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8CA" w:rsidRDefault="006F18CA" w:rsidP="006F18CA">
      <w:pPr>
        <w:shd w:val="clear" w:color="auto" w:fill="FFFFFF"/>
        <w:spacing w:before="300" w:after="150" w:line="240" w:lineRule="auto"/>
        <w:outlineLvl w:val="1"/>
        <w:rPr>
          <w:rFonts w:ascii="Bitter" w:eastAsia="Times New Roman" w:hAnsi="Bitter" w:cs="Times New Roman"/>
          <w:b/>
          <w:bCs/>
          <w:color w:val="0693E3"/>
          <w:sz w:val="45"/>
          <w:szCs w:val="45"/>
          <w:lang w:eastAsia="it-IT"/>
        </w:rPr>
      </w:pPr>
      <w:r>
        <w:rPr>
          <w:rFonts w:ascii="Bitter" w:eastAsia="Times New Roman" w:hAnsi="Bitter" w:cs="Times New Roman"/>
          <w:b/>
          <w:bCs/>
          <w:color w:val="0693E3"/>
          <w:sz w:val="45"/>
          <w:szCs w:val="45"/>
          <w:lang w:eastAsia="it-IT"/>
        </w:rPr>
        <w:t>Libri</w:t>
      </w:r>
    </w:p>
    <w:p w:rsidR="006F18CA" w:rsidRPr="006F18CA" w:rsidRDefault="006F18CA" w:rsidP="006F18CA">
      <w:pPr>
        <w:shd w:val="clear" w:color="auto" w:fill="FFFFFF"/>
        <w:spacing w:before="300" w:after="150" w:line="240" w:lineRule="auto"/>
        <w:outlineLvl w:val="1"/>
        <w:rPr>
          <w:rFonts w:ascii="Bitter" w:eastAsia="Times New Roman" w:hAnsi="Bitter" w:cs="Times New Roman"/>
          <w:b/>
          <w:bCs/>
          <w:color w:val="000000"/>
          <w:sz w:val="45"/>
          <w:szCs w:val="45"/>
          <w:lang w:eastAsia="it-IT"/>
        </w:rPr>
      </w:pPr>
      <w:r w:rsidRPr="006F18CA">
        <w:rPr>
          <w:rFonts w:ascii="Bitter" w:eastAsia="Times New Roman" w:hAnsi="Bitter" w:cs="Times New Roman"/>
          <w:b/>
          <w:bCs/>
          <w:color w:val="0693E3"/>
          <w:sz w:val="45"/>
          <w:szCs w:val="45"/>
          <w:lang w:eastAsia="it-IT"/>
        </w:rPr>
        <w:t> </w:t>
      </w:r>
      <w:bookmarkStart w:id="0" w:name="_GoBack"/>
      <w:r w:rsidRPr="006F18CA">
        <w:rPr>
          <w:rFonts w:ascii="Bitter" w:eastAsia="Times New Roman" w:hAnsi="Bitter" w:cs="Times New Roman"/>
          <w:b/>
          <w:bCs/>
          <w:i/>
          <w:iCs/>
          <w:color w:val="0693E3"/>
          <w:sz w:val="45"/>
          <w:szCs w:val="45"/>
          <w:lang w:eastAsia="it-IT"/>
        </w:rPr>
        <w:t xml:space="preserve">“Genova e il </w:t>
      </w:r>
      <w:proofErr w:type="gramStart"/>
      <w:r w:rsidRPr="006F18CA">
        <w:rPr>
          <w:rFonts w:ascii="Bitter" w:eastAsia="Times New Roman" w:hAnsi="Bitter" w:cs="Times New Roman"/>
          <w:b/>
          <w:bCs/>
          <w:i/>
          <w:iCs/>
          <w:color w:val="0693E3"/>
          <w:sz w:val="45"/>
          <w:szCs w:val="45"/>
          <w:lang w:eastAsia="it-IT"/>
        </w:rPr>
        <w:t>corallo</w:t>
      </w:r>
      <w:r w:rsidRPr="006F18CA">
        <w:rPr>
          <w:rFonts w:ascii="Bitter" w:eastAsia="Times New Roman" w:hAnsi="Bitter" w:cs="Times New Roman"/>
          <w:b/>
          <w:bCs/>
          <w:color w:val="0693E3"/>
          <w:sz w:val="45"/>
          <w:szCs w:val="45"/>
          <w:lang w:eastAsia="it-IT"/>
        </w:rPr>
        <w:t>“</w:t>
      </w:r>
      <w:r w:rsidRPr="006F18CA">
        <w:rPr>
          <w:rFonts w:ascii="Bitter" w:eastAsia="Times New Roman" w:hAnsi="Bitter" w:cs="Times New Roman"/>
          <w:b/>
          <w:bCs/>
          <w:color w:val="0693E3"/>
          <w:sz w:val="45"/>
          <w:szCs w:val="45"/>
          <w:lang w:eastAsia="it-IT"/>
        </w:rPr>
        <w:br/>
        <w:t> (</w:t>
      </w:r>
      <w:proofErr w:type="spellStart"/>
      <w:proofErr w:type="gramEnd"/>
      <w:r w:rsidRPr="006F18CA">
        <w:rPr>
          <w:rFonts w:ascii="Bitter" w:eastAsia="Times New Roman" w:hAnsi="Bitter" w:cs="Times New Roman"/>
          <w:b/>
          <w:bCs/>
          <w:color w:val="0693E3"/>
          <w:sz w:val="45"/>
          <w:szCs w:val="45"/>
          <w:lang w:eastAsia="it-IT"/>
        </w:rPr>
        <w:t>Liberodiscrivere</w:t>
      </w:r>
      <w:proofErr w:type="spellEnd"/>
      <w:r w:rsidRPr="006F18CA">
        <w:rPr>
          <w:rFonts w:ascii="Bitter" w:eastAsia="Times New Roman" w:hAnsi="Bitter" w:cs="Times New Roman"/>
          <w:b/>
          <w:bCs/>
          <w:color w:val="0693E3"/>
          <w:sz w:val="45"/>
          <w:szCs w:val="45"/>
          <w:lang w:eastAsia="it-IT"/>
        </w:rPr>
        <w:t xml:space="preserve"> 2020) di Pier Guido </w:t>
      </w:r>
      <w:proofErr w:type="spellStart"/>
      <w:r w:rsidRPr="006F18CA">
        <w:rPr>
          <w:rFonts w:ascii="Bitter" w:eastAsia="Times New Roman" w:hAnsi="Bitter" w:cs="Times New Roman"/>
          <w:b/>
          <w:bCs/>
          <w:color w:val="0693E3"/>
          <w:sz w:val="45"/>
          <w:szCs w:val="45"/>
          <w:lang w:eastAsia="it-IT"/>
        </w:rPr>
        <w:t>Quartero</w:t>
      </w:r>
      <w:proofErr w:type="spellEnd"/>
      <w:r w:rsidRPr="006F18CA">
        <w:rPr>
          <w:rFonts w:ascii="Bitter" w:eastAsia="Times New Roman" w:hAnsi="Bitter" w:cs="Times New Roman"/>
          <w:b/>
          <w:bCs/>
          <w:color w:val="0693E3"/>
          <w:sz w:val="45"/>
          <w:szCs w:val="45"/>
          <w:lang w:eastAsia="it-IT"/>
        </w:rPr>
        <w:t xml:space="preserve"> ed Enzo Dagnino</w:t>
      </w:r>
      <w:bookmarkEnd w:id="0"/>
    </w:p>
    <w:p w:rsidR="006F18CA" w:rsidRPr="006F18CA" w:rsidRDefault="006F18CA" w:rsidP="006F18CA">
      <w:pPr>
        <w:shd w:val="clear" w:color="auto" w:fill="FFFFFF"/>
        <w:spacing w:after="225" w:line="240" w:lineRule="auto"/>
        <w:rPr>
          <w:rFonts w:ascii="Arial" w:eastAsia="Times New Roman" w:hAnsi="Arial" w:cs="Arial"/>
          <w:color w:val="2A2A2A"/>
          <w:sz w:val="27"/>
          <w:szCs w:val="27"/>
          <w:lang w:eastAsia="it-IT"/>
        </w:rPr>
      </w:pPr>
      <w:r w:rsidRPr="006F18CA">
        <w:rPr>
          <w:rFonts w:ascii="Arial" w:eastAsia="Times New Roman" w:hAnsi="Arial" w:cs="Arial"/>
          <w:b/>
          <w:bCs/>
          <w:i/>
          <w:iCs/>
          <w:color w:val="2A2A2A"/>
          <w:sz w:val="27"/>
          <w:szCs w:val="27"/>
          <w:lang w:eastAsia="it-IT"/>
        </w:rPr>
        <w:t>“Genova e il corallo”</w:t>
      </w:r>
      <w:r w:rsidRPr="006F18CA">
        <w:rPr>
          <w:rFonts w:ascii="Arial" w:eastAsia="Times New Roman" w:hAnsi="Arial" w:cs="Arial"/>
          <w:b/>
          <w:bCs/>
          <w:color w:val="2A2A2A"/>
          <w:sz w:val="27"/>
          <w:szCs w:val="27"/>
          <w:lang w:eastAsia="it-IT"/>
        </w:rPr>
        <w:t> (</w:t>
      </w:r>
      <w:proofErr w:type="spellStart"/>
      <w:r w:rsidRPr="006F18CA">
        <w:rPr>
          <w:rFonts w:ascii="Arial" w:eastAsia="Times New Roman" w:hAnsi="Arial" w:cs="Arial"/>
          <w:b/>
          <w:bCs/>
          <w:color w:val="2A2A2A"/>
          <w:sz w:val="27"/>
          <w:szCs w:val="27"/>
          <w:lang w:eastAsia="it-IT"/>
        </w:rPr>
        <w:t>Liberodiscrivere</w:t>
      </w:r>
      <w:proofErr w:type="spellEnd"/>
      <w:r w:rsidRPr="006F18CA">
        <w:rPr>
          <w:rFonts w:ascii="Arial" w:eastAsia="Times New Roman" w:hAnsi="Arial" w:cs="Arial"/>
          <w:b/>
          <w:bCs/>
          <w:color w:val="2A2A2A"/>
          <w:sz w:val="27"/>
          <w:szCs w:val="27"/>
          <w:lang w:eastAsia="it-IT"/>
        </w:rPr>
        <w:t xml:space="preserve"> Editore 2020) è il frutto di un lavoro certosino e di una ricerca durati due anni, Pier Guido </w:t>
      </w:r>
      <w:proofErr w:type="spellStart"/>
      <w:r w:rsidRPr="006F18CA">
        <w:rPr>
          <w:rFonts w:ascii="Arial" w:eastAsia="Times New Roman" w:hAnsi="Arial" w:cs="Arial"/>
          <w:b/>
          <w:bCs/>
          <w:color w:val="2A2A2A"/>
          <w:sz w:val="27"/>
          <w:szCs w:val="27"/>
          <w:lang w:eastAsia="it-IT"/>
        </w:rPr>
        <w:t>Quartero</w:t>
      </w:r>
      <w:proofErr w:type="spellEnd"/>
      <w:r w:rsidRPr="006F18CA">
        <w:rPr>
          <w:rFonts w:ascii="Arial" w:eastAsia="Times New Roman" w:hAnsi="Arial" w:cs="Arial"/>
          <w:b/>
          <w:bCs/>
          <w:color w:val="2A2A2A"/>
          <w:sz w:val="27"/>
          <w:szCs w:val="27"/>
          <w:lang w:eastAsia="it-IT"/>
        </w:rPr>
        <w:t> ed Enzo Dagnino hanno messo alla prova le loro capacità e le loro doti, senza tralasciare la cosa più importante di tutto: la passione.</w:t>
      </w:r>
    </w:p>
    <w:p w:rsidR="006F18CA" w:rsidRPr="006F18CA" w:rsidRDefault="006F18CA" w:rsidP="006F18CA">
      <w:pPr>
        <w:spacing w:after="0" w:line="240" w:lineRule="auto"/>
        <w:rPr>
          <w:rFonts w:ascii="Times New Roman" w:eastAsia="Times New Roman" w:hAnsi="Times New Roman" w:cs="Times New Roman"/>
          <w:sz w:val="24"/>
          <w:szCs w:val="24"/>
          <w:lang w:eastAsia="it-IT"/>
        </w:rPr>
      </w:pPr>
      <w:r w:rsidRPr="006F18CA">
        <w:rPr>
          <w:rFonts w:ascii="Times New Roman" w:eastAsia="Times New Roman" w:hAnsi="Times New Roman" w:cs="Times New Roman"/>
          <w:noProof/>
          <w:sz w:val="24"/>
          <w:szCs w:val="24"/>
          <w:lang w:eastAsia="it-IT"/>
        </w:rPr>
        <w:drawing>
          <wp:inline distT="0" distB="0" distL="0" distR="0" wp14:anchorId="5D0531DE" wp14:editId="4B8C2D72">
            <wp:extent cx="6096000" cy="3619500"/>
            <wp:effectExtent l="0" t="0" r="0" b="0"/>
            <wp:docPr id="1" name="Immagine 1" descr="https://www.istitutogalanteoliva.it/magazine/wp-content/uploads/2021/11/Senza-titol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stitutogalanteoliva.it/magazine/wp-content/uploads/2021/11/Senza-titolo-5.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6000" cy="3619500"/>
                    </a:xfrm>
                    <a:prstGeom prst="rect">
                      <a:avLst/>
                    </a:prstGeom>
                    <a:noFill/>
                    <a:ln>
                      <a:noFill/>
                    </a:ln>
                  </pic:spPr>
                </pic:pic>
              </a:graphicData>
            </a:graphic>
          </wp:inline>
        </w:drawing>
      </w:r>
      <w:r w:rsidRPr="006F18CA">
        <w:rPr>
          <w:rFonts w:ascii="Times New Roman" w:eastAsia="Times New Roman" w:hAnsi="Times New Roman" w:cs="Times New Roman"/>
          <w:color w:val="CF2E2E"/>
          <w:sz w:val="20"/>
          <w:szCs w:val="20"/>
          <w:vertAlign w:val="superscript"/>
          <w:lang w:eastAsia="it-IT"/>
        </w:rPr>
        <w:t xml:space="preserve">La copertina di “Genova e il </w:t>
      </w:r>
      <w:proofErr w:type="gramStart"/>
      <w:r w:rsidRPr="006F18CA">
        <w:rPr>
          <w:rFonts w:ascii="Times New Roman" w:eastAsia="Times New Roman" w:hAnsi="Times New Roman" w:cs="Times New Roman"/>
          <w:color w:val="CF2E2E"/>
          <w:sz w:val="20"/>
          <w:szCs w:val="20"/>
          <w:vertAlign w:val="superscript"/>
          <w:lang w:eastAsia="it-IT"/>
        </w:rPr>
        <w:t>corallo”</w:t>
      </w:r>
      <w:r w:rsidRPr="006F18CA">
        <w:rPr>
          <w:rFonts w:ascii="Times New Roman" w:eastAsia="Times New Roman" w:hAnsi="Times New Roman" w:cs="Times New Roman"/>
          <w:color w:val="CF2E2E"/>
          <w:sz w:val="24"/>
          <w:szCs w:val="24"/>
          <w:lang w:eastAsia="it-IT"/>
        </w:rPr>
        <w:br/>
      </w:r>
      <w:r w:rsidRPr="006F18CA">
        <w:rPr>
          <w:rFonts w:ascii="Times New Roman" w:eastAsia="Times New Roman" w:hAnsi="Times New Roman" w:cs="Times New Roman"/>
          <w:color w:val="CF2E2E"/>
          <w:sz w:val="20"/>
          <w:szCs w:val="20"/>
          <w:vertAlign w:val="superscript"/>
          <w:lang w:eastAsia="it-IT"/>
        </w:rPr>
        <w:t>Bernardo</w:t>
      </w:r>
      <w:proofErr w:type="gramEnd"/>
      <w:r w:rsidRPr="006F18CA">
        <w:rPr>
          <w:rFonts w:ascii="Times New Roman" w:eastAsia="Times New Roman" w:hAnsi="Times New Roman" w:cs="Times New Roman"/>
          <w:color w:val="CF2E2E"/>
          <w:sz w:val="20"/>
          <w:szCs w:val="20"/>
          <w:vertAlign w:val="superscript"/>
          <w:lang w:eastAsia="it-IT"/>
        </w:rPr>
        <w:t xml:space="preserve"> Strozzi: “</w:t>
      </w:r>
      <w:r w:rsidRPr="006F18CA">
        <w:rPr>
          <w:rFonts w:ascii="Times New Roman" w:eastAsia="Times New Roman" w:hAnsi="Times New Roman" w:cs="Times New Roman"/>
          <w:i/>
          <w:iCs/>
          <w:color w:val="CF2E2E"/>
          <w:sz w:val="20"/>
          <w:szCs w:val="20"/>
          <w:vertAlign w:val="superscript"/>
          <w:lang w:eastAsia="it-IT"/>
        </w:rPr>
        <w:t>Fanciulla con Collana di corallo</w:t>
      </w:r>
      <w:r w:rsidRPr="006F18CA">
        <w:rPr>
          <w:rFonts w:ascii="Times New Roman" w:eastAsia="Times New Roman" w:hAnsi="Times New Roman" w:cs="Times New Roman"/>
          <w:color w:val="CF2E2E"/>
          <w:sz w:val="20"/>
          <w:szCs w:val="20"/>
          <w:vertAlign w:val="superscript"/>
          <w:lang w:eastAsia="it-IT"/>
        </w:rPr>
        <w:t>“</w:t>
      </w:r>
    </w:p>
    <w:p w:rsidR="006F18CA" w:rsidRPr="006F18CA" w:rsidRDefault="006F18CA" w:rsidP="006F18CA">
      <w:pPr>
        <w:shd w:val="clear" w:color="auto" w:fill="FFFFFF"/>
        <w:spacing w:after="225" w:line="240" w:lineRule="auto"/>
        <w:rPr>
          <w:rFonts w:ascii="Arial" w:eastAsia="Times New Roman" w:hAnsi="Arial" w:cs="Arial"/>
          <w:color w:val="2A2A2A"/>
          <w:sz w:val="27"/>
          <w:szCs w:val="27"/>
          <w:lang w:eastAsia="it-IT"/>
        </w:rPr>
      </w:pPr>
      <w:proofErr w:type="gramStart"/>
      <w:r w:rsidRPr="006F18CA">
        <w:rPr>
          <w:rFonts w:ascii="Arial" w:eastAsia="Times New Roman" w:hAnsi="Arial" w:cs="Arial"/>
          <w:b/>
          <w:bCs/>
          <w:color w:val="2A2A2A"/>
          <w:sz w:val="27"/>
          <w:szCs w:val="27"/>
          <w:lang w:eastAsia="it-IT"/>
        </w:rPr>
        <w:t>di</w:t>
      </w:r>
      <w:proofErr w:type="gramEnd"/>
      <w:r w:rsidRPr="006F18CA">
        <w:rPr>
          <w:rFonts w:ascii="Arial" w:eastAsia="Times New Roman" w:hAnsi="Arial" w:cs="Arial"/>
          <w:b/>
          <w:bCs/>
          <w:i/>
          <w:iCs/>
          <w:color w:val="2A2A2A"/>
          <w:sz w:val="27"/>
          <w:szCs w:val="27"/>
          <w:lang w:eastAsia="it-IT"/>
        </w:rPr>
        <w:t> Antonello Rivano</w:t>
      </w:r>
    </w:p>
    <w:p w:rsidR="006F18CA" w:rsidRPr="006F18CA" w:rsidRDefault="006F18CA" w:rsidP="006F18CA">
      <w:pPr>
        <w:shd w:val="clear" w:color="auto" w:fill="FFFFFF"/>
        <w:spacing w:after="225" w:line="240" w:lineRule="auto"/>
        <w:rPr>
          <w:rFonts w:ascii="Arial" w:eastAsia="Times New Roman" w:hAnsi="Arial" w:cs="Arial"/>
          <w:color w:val="2A2A2A"/>
          <w:sz w:val="27"/>
          <w:szCs w:val="27"/>
          <w:lang w:eastAsia="it-IT"/>
        </w:rPr>
      </w:pPr>
      <w:r w:rsidRPr="006F18CA">
        <w:rPr>
          <w:rFonts w:ascii="Arial" w:eastAsia="Times New Roman" w:hAnsi="Arial" w:cs="Arial"/>
          <w:color w:val="2A2A2A"/>
          <w:sz w:val="27"/>
          <w:szCs w:val="27"/>
          <w:lang w:eastAsia="it-IT"/>
        </w:rPr>
        <w:br/>
        <w:t xml:space="preserve">Gli autori vengono da percorsi diversi: </w:t>
      </w:r>
      <w:proofErr w:type="spellStart"/>
      <w:r w:rsidRPr="006F18CA">
        <w:rPr>
          <w:rFonts w:ascii="Arial" w:eastAsia="Times New Roman" w:hAnsi="Arial" w:cs="Arial"/>
          <w:color w:val="2A2A2A"/>
          <w:sz w:val="27"/>
          <w:szCs w:val="27"/>
          <w:lang w:eastAsia="it-IT"/>
        </w:rPr>
        <w:t>Quartero</w:t>
      </w:r>
      <w:proofErr w:type="spellEnd"/>
      <w:r w:rsidRPr="006F18CA">
        <w:rPr>
          <w:rFonts w:ascii="Arial" w:eastAsia="Times New Roman" w:hAnsi="Arial" w:cs="Arial"/>
          <w:color w:val="2A2A2A"/>
          <w:sz w:val="27"/>
          <w:szCs w:val="27"/>
          <w:lang w:eastAsia="it-IT"/>
        </w:rPr>
        <w:t xml:space="preserve"> scrittore, ormai navigato, di romanzi storici, saggi e guide su Genova; Dagnino cultore di storia genovese e tabarchina, buon conoscitore d’archivi ed “esperto” in relazioni umane. Mentre, come prima detto, per </w:t>
      </w:r>
      <w:proofErr w:type="spellStart"/>
      <w:r w:rsidRPr="006F18CA">
        <w:rPr>
          <w:rFonts w:ascii="Arial" w:eastAsia="Times New Roman" w:hAnsi="Arial" w:cs="Arial"/>
          <w:color w:val="2A2A2A"/>
          <w:sz w:val="27"/>
          <w:szCs w:val="27"/>
          <w:lang w:eastAsia="it-IT"/>
        </w:rPr>
        <w:t>Quartero</w:t>
      </w:r>
      <w:proofErr w:type="spellEnd"/>
      <w:r w:rsidRPr="006F18CA">
        <w:rPr>
          <w:rFonts w:ascii="Arial" w:eastAsia="Times New Roman" w:hAnsi="Arial" w:cs="Arial"/>
          <w:color w:val="2A2A2A"/>
          <w:sz w:val="27"/>
          <w:szCs w:val="27"/>
          <w:lang w:eastAsia="it-IT"/>
        </w:rPr>
        <w:t>, ci troviamo di fronte all’ennesima pubblicazione, per Dagnino si tratta di una “prima volta”, almeno come autore. I due hanno già collaborato assieme per altri lavori, come ad esempio la “</w:t>
      </w:r>
      <w:r w:rsidRPr="006F18CA">
        <w:rPr>
          <w:rFonts w:ascii="Arial" w:eastAsia="Times New Roman" w:hAnsi="Arial" w:cs="Arial"/>
          <w:i/>
          <w:iCs/>
          <w:color w:val="2A2A2A"/>
          <w:sz w:val="27"/>
          <w:szCs w:val="27"/>
          <w:lang w:eastAsia="it-IT"/>
        </w:rPr>
        <w:t xml:space="preserve">Guida alla Via Romana a </w:t>
      </w:r>
      <w:proofErr w:type="gramStart"/>
      <w:r w:rsidRPr="006F18CA">
        <w:rPr>
          <w:rFonts w:ascii="Arial" w:eastAsia="Times New Roman" w:hAnsi="Arial" w:cs="Arial"/>
          <w:i/>
          <w:iCs/>
          <w:color w:val="2A2A2A"/>
          <w:sz w:val="27"/>
          <w:szCs w:val="27"/>
          <w:lang w:eastAsia="it-IT"/>
        </w:rPr>
        <w:t>Genova</w:t>
      </w:r>
      <w:r w:rsidRPr="006F18CA">
        <w:rPr>
          <w:rFonts w:ascii="Arial" w:eastAsia="Times New Roman" w:hAnsi="Arial" w:cs="Arial"/>
          <w:color w:val="2A2A2A"/>
          <w:sz w:val="27"/>
          <w:szCs w:val="27"/>
          <w:lang w:eastAsia="it-IT"/>
        </w:rPr>
        <w:t>“</w:t>
      </w:r>
      <w:proofErr w:type="gramEnd"/>
      <w:r w:rsidRPr="006F18CA">
        <w:rPr>
          <w:rFonts w:ascii="Arial" w:eastAsia="Times New Roman" w:hAnsi="Arial" w:cs="Arial"/>
          <w:color w:val="2A2A2A"/>
          <w:sz w:val="27"/>
          <w:szCs w:val="27"/>
          <w:lang w:eastAsia="it-IT"/>
        </w:rPr>
        <w:t xml:space="preserve">, scritta da </w:t>
      </w:r>
      <w:proofErr w:type="spellStart"/>
      <w:r w:rsidRPr="006F18CA">
        <w:rPr>
          <w:rFonts w:ascii="Arial" w:eastAsia="Times New Roman" w:hAnsi="Arial" w:cs="Arial"/>
          <w:color w:val="2A2A2A"/>
          <w:sz w:val="27"/>
          <w:szCs w:val="27"/>
          <w:lang w:eastAsia="it-IT"/>
        </w:rPr>
        <w:t>Quartero</w:t>
      </w:r>
      <w:proofErr w:type="spellEnd"/>
      <w:r w:rsidRPr="006F18CA">
        <w:rPr>
          <w:rFonts w:ascii="Arial" w:eastAsia="Times New Roman" w:hAnsi="Arial" w:cs="Arial"/>
          <w:color w:val="2A2A2A"/>
          <w:sz w:val="27"/>
          <w:szCs w:val="27"/>
          <w:lang w:eastAsia="it-IT"/>
        </w:rPr>
        <w:t xml:space="preserve"> e della quale Dagnino ha realizzato e curato la parte fotografica.</w:t>
      </w:r>
    </w:p>
    <w:p w:rsidR="006F18CA" w:rsidRPr="006F18CA" w:rsidRDefault="006F18CA" w:rsidP="006F18CA">
      <w:pPr>
        <w:spacing w:after="0" w:line="240" w:lineRule="auto"/>
        <w:rPr>
          <w:rFonts w:ascii="Times New Roman" w:eastAsia="Times New Roman" w:hAnsi="Times New Roman" w:cs="Times New Roman"/>
          <w:sz w:val="24"/>
          <w:szCs w:val="24"/>
          <w:lang w:eastAsia="it-IT"/>
        </w:rPr>
      </w:pPr>
      <w:r w:rsidRPr="006F18CA">
        <w:rPr>
          <w:rFonts w:ascii="Times New Roman" w:eastAsia="Times New Roman" w:hAnsi="Times New Roman" w:cs="Times New Roman"/>
          <w:noProof/>
          <w:sz w:val="24"/>
          <w:szCs w:val="24"/>
          <w:lang w:eastAsia="it-IT"/>
        </w:rPr>
        <w:lastRenderedPageBreak/>
        <w:drawing>
          <wp:inline distT="0" distB="0" distL="0" distR="0" wp14:anchorId="2B56E917" wp14:editId="3E87241F">
            <wp:extent cx="4572000" cy="2714625"/>
            <wp:effectExtent l="0" t="0" r="0" b="9525"/>
            <wp:docPr id="2" name="Immagine 2" descr="https://www.istitutogalanteoliva.it/magazine/wp-content/uploads/2021/11/Senza-titol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stitutogalanteoliva.it/magazine/wp-content/uploads/2021/11/Senza-titolo-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0" cy="2714625"/>
                    </a:xfrm>
                    <a:prstGeom prst="rect">
                      <a:avLst/>
                    </a:prstGeom>
                    <a:noFill/>
                    <a:ln>
                      <a:noFill/>
                    </a:ln>
                  </pic:spPr>
                </pic:pic>
              </a:graphicData>
            </a:graphic>
          </wp:inline>
        </w:drawing>
      </w:r>
      <w:r w:rsidRPr="006F18CA">
        <w:rPr>
          <w:rFonts w:ascii="Times New Roman" w:eastAsia="Times New Roman" w:hAnsi="Times New Roman" w:cs="Times New Roman"/>
          <w:color w:val="CF2E2E"/>
          <w:sz w:val="20"/>
          <w:szCs w:val="20"/>
          <w:vertAlign w:val="superscript"/>
          <w:lang w:eastAsia="it-IT"/>
        </w:rPr>
        <w:t>Gli autori: </w:t>
      </w:r>
      <w:r w:rsidRPr="006F18CA">
        <w:rPr>
          <w:rFonts w:ascii="Times New Roman" w:eastAsia="Times New Roman" w:hAnsi="Times New Roman" w:cs="Times New Roman"/>
          <w:color w:val="CF2E2E"/>
          <w:sz w:val="20"/>
          <w:szCs w:val="20"/>
          <w:lang w:eastAsia="it-IT"/>
        </w:rPr>
        <w:t xml:space="preserve">Enzo Dagnino e Pier Guido </w:t>
      </w:r>
      <w:proofErr w:type="spellStart"/>
      <w:r w:rsidRPr="006F18CA">
        <w:rPr>
          <w:rFonts w:ascii="Times New Roman" w:eastAsia="Times New Roman" w:hAnsi="Times New Roman" w:cs="Times New Roman"/>
          <w:color w:val="CF2E2E"/>
          <w:sz w:val="20"/>
          <w:szCs w:val="20"/>
          <w:lang w:eastAsia="it-IT"/>
        </w:rPr>
        <w:t>Quartero</w:t>
      </w:r>
      <w:proofErr w:type="spellEnd"/>
    </w:p>
    <w:p w:rsidR="006F18CA" w:rsidRPr="006F18CA" w:rsidRDefault="006F18CA" w:rsidP="006F18CA">
      <w:pPr>
        <w:shd w:val="clear" w:color="auto" w:fill="FFFFFF"/>
        <w:spacing w:after="225" w:line="240" w:lineRule="auto"/>
        <w:rPr>
          <w:rFonts w:ascii="Arial" w:eastAsia="Times New Roman" w:hAnsi="Arial" w:cs="Arial"/>
          <w:color w:val="2A2A2A"/>
          <w:sz w:val="27"/>
          <w:szCs w:val="27"/>
          <w:lang w:eastAsia="it-IT"/>
        </w:rPr>
      </w:pPr>
      <w:r w:rsidRPr="006F18CA">
        <w:rPr>
          <w:rFonts w:ascii="Arial" w:eastAsia="Times New Roman" w:hAnsi="Arial" w:cs="Arial"/>
          <w:color w:val="2A2A2A"/>
          <w:sz w:val="27"/>
          <w:szCs w:val="27"/>
          <w:lang w:eastAsia="it-IT"/>
        </w:rPr>
        <w:t>Una nota sull’editore: “</w:t>
      </w:r>
      <w:proofErr w:type="spellStart"/>
      <w:r w:rsidRPr="006F18CA">
        <w:rPr>
          <w:rFonts w:ascii="Arial" w:eastAsia="Times New Roman" w:hAnsi="Arial" w:cs="Arial"/>
          <w:b/>
          <w:bCs/>
          <w:color w:val="2A2A2A"/>
          <w:sz w:val="27"/>
          <w:szCs w:val="27"/>
          <w:lang w:eastAsia="it-IT"/>
        </w:rPr>
        <w:t>Liberodiscrivere</w:t>
      </w:r>
      <w:proofErr w:type="spellEnd"/>
      <w:r w:rsidRPr="006F18CA">
        <w:rPr>
          <w:rFonts w:ascii="Arial" w:eastAsia="Times New Roman" w:hAnsi="Arial" w:cs="Arial"/>
          <w:color w:val="2A2A2A"/>
          <w:sz w:val="27"/>
          <w:szCs w:val="27"/>
          <w:lang w:eastAsia="it-IT"/>
        </w:rPr>
        <w:t xml:space="preserve">” è una </w:t>
      </w:r>
      <w:proofErr w:type="spellStart"/>
      <w:r w:rsidRPr="006F18CA">
        <w:rPr>
          <w:rFonts w:ascii="Arial" w:eastAsia="Times New Roman" w:hAnsi="Arial" w:cs="Arial"/>
          <w:color w:val="2A2A2A"/>
          <w:sz w:val="27"/>
          <w:szCs w:val="27"/>
          <w:lang w:eastAsia="it-IT"/>
        </w:rPr>
        <w:t>associazioneculturale</w:t>
      </w:r>
      <w:proofErr w:type="spellEnd"/>
      <w:r w:rsidRPr="006F18CA">
        <w:rPr>
          <w:rFonts w:ascii="Arial" w:eastAsia="Times New Roman" w:hAnsi="Arial" w:cs="Arial"/>
          <w:color w:val="2A2A2A"/>
          <w:sz w:val="27"/>
          <w:szCs w:val="27"/>
          <w:lang w:eastAsia="it-IT"/>
        </w:rPr>
        <w:t xml:space="preserve"> senza scopo di lucro che promuove la lettura e la scrittura, nata nel 2000 da un progetto dell’architetto </w:t>
      </w:r>
      <w:r w:rsidRPr="006F18CA">
        <w:rPr>
          <w:rFonts w:ascii="Arial" w:eastAsia="Times New Roman" w:hAnsi="Arial" w:cs="Arial"/>
          <w:b/>
          <w:bCs/>
          <w:color w:val="2A2A2A"/>
          <w:sz w:val="27"/>
          <w:szCs w:val="27"/>
          <w:lang w:eastAsia="it-IT"/>
        </w:rPr>
        <w:t xml:space="preserve">Antonello </w:t>
      </w:r>
      <w:proofErr w:type="spellStart"/>
      <w:r w:rsidRPr="006F18CA">
        <w:rPr>
          <w:rFonts w:ascii="Arial" w:eastAsia="Times New Roman" w:hAnsi="Arial" w:cs="Arial"/>
          <w:b/>
          <w:bCs/>
          <w:color w:val="2A2A2A"/>
          <w:sz w:val="27"/>
          <w:szCs w:val="27"/>
          <w:lang w:eastAsia="it-IT"/>
        </w:rPr>
        <w:t>Cassan</w:t>
      </w:r>
      <w:proofErr w:type="spellEnd"/>
      <w:r w:rsidRPr="006F18CA">
        <w:rPr>
          <w:rFonts w:ascii="Arial" w:eastAsia="Times New Roman" w:hAnsi="Arial" w:cs="Arial"/>
          <w:color w:val="2A2A2A"/>
          <w:sz w:val="27"/>
          <w:szCs w:val="27"/>
          <w:lang w:eastAsia="it-IT"/>
        </w:rPr>
        <w:t> che ne è il direttore editoriale. “</w:t>
      </w:r>
      <w:r w:rsidRPr="006F18CA">
        <w:rPr>
          <w:rFonts w:ascii="Arial" w:eastAsia="Times New Roman" w:hAnsi="Arial" w:cs="Arial"/>
          <w:i/>
          <w:iCs/>
          <w:color w:val="2A2A2A"/>
          <w:sz w:val="27"/>
          <w:szCs w:val="27"/>
          <w:lang w:eastAsia="it-IT"/>
        </w:rPr>
        <w:t>Genova e il corallo</w:t>
      </w:r>
      <w:r w:rsidRPr="006F18CA">
        <w:rPr>
          <w:rFonts w:ascii="Arial" w:eastAsia="Times New Roman" w:hAnsi="Arial" w:cs="Arial"/>
          <w:color w:val="2A2A2A"/>
          <w:sz w:val="27"/>
          <w:szCs w:val="27"/>
          <w:lang w:eastAsia="it-IT"/>
        </w:rPr>
        <w:t>”, pur essendo pubblicato in un formato economico, è un’edizione particolarmente curata, sia nell’impaginazione che nell’inserimento di una documentazione fotografica esaustiva e di grande impatto visivo.</w:t>
      </w:r>
    </w:p>
    <w:p w:rsidR="006F18CA" w:rsidRPr="006F18CA" w:rsidRDefault="006F18CA" w:rsidP="006F18CA">
      <w:pPr>
        <w:shd w:val="clear" w:color="auto" w:fill="FFFFFF"/>
        <w:spacing w:line="240" w:lineRule="auto"/>
        <w:rPr>
          <w:rFonts w:ascii="Arial" w:eastAsia="Times New Roman" w:hAnsi="Arial" w:cs="Arial"/>
          <w:color w:val="2A2A2A"/>
          <w:sz w:val="27"/>
          <w:szCs w:val="27"/>
          <w:lang w:eastAsia="it-IT"/>
        </w:rPr>
      </w:pPr>
      <w:r w:rsidRPr="006F18CA">
        <w:rPr>
          <w:rFonts w:ascii="Arial" w:eastAsia="Times New Roman" w:hAnsi="Arial" w:cs="Arial"/>
          <w:noProof/>
          <w:color w:val="2A2A2A"/>
          <w:sz w:val="27"/>
          <w:szCs w:val="27"/>
          <w:lang w:eastAsia="it-IT"/>
        </w:rPr>
        <w:drawing>
          <wp:inline distT="0" distB="0" distL="0" distR="0" wp14:anchorId="4038F039" wp14:editId="16C5D4D7">
            <wp:extent cx="4572000" cy="2714625"/>
            <wp:effectExtent l="0" t="0" r="0" b="9525"/>
            <wp:docPr id="3" name="Immagine 3" descr="https://www.istitutogalanteoliva.it/magazine/wp-content/uploads/2021/11/Senza-titol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stitutogalanteoliva.it/magazine/wp-content/uploads/2021/11/Senza-titolo-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2714625"/>
                    </a:xfrm>
                    <a:prstGeom prst="rect">
                      <a:avLst/>
                    </a:prstGeom>
                    <a:noFill/>
                    <a:ln>
                      <a:noFill/>
                    </a:ln>
                  </pic:spPr>
                </pic:pic>
              </a:graphicData>
            </a:graphic>
          </wp:inline>
        </w:drawing>
      </w:r>
      <w:r w:rsidRPr="006F18CA">
        <w:rPr>
          <w:rFonts w:ascii="Arial" w:eastAsia="Times New Roman" w:hAnsi="Arial" w:cs="Arial"/>
          <w:color w:val="CF2E2E"/>
          <w:sz w:val="20"/>
          <w:szCs w:val="20"/>
          <w:vertAlign w:val="subscript"/>
          <w:lang w:eastAsia="it-IT"/>
        </w:rPr>
        <w:t>Bernardo Strozzi “La cuoca”</w:t>
      </w:r>
    </w:p>
    <w:p w:rsidR="006F18CA" w:rsidRPr="006F18CA" w:rsidRDefault="006F18CA" w:rsidP="006F18CA">
      <w:pPr>
        <w:shd w:val="clear" w:color="auto" w:fill="FFFFFF"/>
        <w:spacing w:after="225" w:line="240" w:lineRule="auto"/>
        <w:rPr>
          <w:rFonts w:ascii="Arial" w:eastAsia="Times New Roman" w:hAnsi="Arial" w:cs="Arial"/>
          <w:color w:val="2A2A2A"/>
          <w:sz w:val="27"/>
          <w:szCs w:val="27"/>
          <w:lang w:eastAsia="it-IT"/>
        </w:rPr>
      </w:pPr>
      <w:r w:rsidRPr="006F18CA">
        <w:rPr>
          <w:rFonts w:ascii="Arial" w:eastAsia="Times New Roman" w:hAnsi="Arial" w:cs="Arial"/>
          <w:color w:val="2A2A2A"/>
          <w:sz w:val="27"/>
          <w:szCs w:val="27"/>
          <w:lang w:eastAsia="it-IT"/>
        </w:rPr>
        <w:t>Così come specificato nella breve introduzione del libro stesso “…</w:t>
      </w:r>
      <w:r w:rsidRPr="006F18CA">
        <w:rPr>
          <w:rFonts w:ascii="Arial" w:eastAsia="Times New Roman" w:hAnsi="Arial" w:cs="Arial"/>
          <w:i/>
          <w:iCs/>
          <w:color w:val="2A2A2A"/>
          <w:sz w:val="27"/>
          <w:szCs w:val="27"/>
          <w:lang w:eastAsia="it-IT"/>
        </w:rPr>
        <w:t>non si tratta, salvo per qualche piccolo approfondimento sul campo, di una ricerca innovativa, ma di una rappresentazione a tutto tondo sull’argomento, esaminato sotto diversi punti di vista, come l’antropologia, il diritto, l’arte, l’economia e via di seguito… realizzata attraverso una compilazione di quanto tratto dalle fonti disponibili</w:t>
      </w:r>
      <w:r w:rsidRPr="006F18CA">
        <w:rPr>
          <w:rFonts w:ascii="Arial" w:eastAsia="Times New Roman" w:hAnsi="Arial" w:cs="Arial"/>
          <w:color w:val="2A2A2A"/>
          <w:sz w:val="27"/>
          <w:szCs w:val="27"/>
          <w:lang w:eastAsia="it-IT"/>
        </w:rPr>
        <w:t>.”</w:t>
      </w:r>
    </w:p>
    <w:p w:rsidR="006F18CA" w:rsidRPr="006F18CA" w:rsidRDefault="006F18CA" w:rsidP="006F18CA">
      <w:pPr>
        <w:shd w:val="clear" w:color="auto" w:fill="FFFFFF"/>
        <w:spacing w:after="225" w:line="240" w:lineRule="auto"/>
        <w:rPr>
          <w:rFonts w:ascii="Arial" w:eastAsia="Times New Roman" w:hAnsi="Arial" w:cs="Arial"/>
          <w:color w:val="2A2A2A"/>
          <w:sz w:val="27"/>
          <w:szCs w:val="27"/>
          <w:lang w:eastAsia="it-IT"/>
        </w:rPr>
      </w:pPr>
      <w:r w:rsidRPr="006F18CA">
        <w:rPr>
          <w:rFonts w:ascii="Arial" w:eastAsia="Times New Roman" w:hAnsi="Arial" w:cs="Arial"/>
          <w:color w:val="2A2A2A"/>
          <w:sz w:val="27"/>
          <w:szCs w:val="27"/>
          <w:lang w:eastAsia="it-IT"/>
        </w:rPr>
        <w:t>Pur essendo Genova una città di mare la sua economia non vede sicuramente la pesca fra le attività principali, a parte due eccezioni: la pesca del tonno e quella del corallo, due rami che, sin dal Medio Evo, i mercanti genovesi trovarono meritevoli di interesse, e in essi investirono impegno e risorse, ottenendone notevoli profitti e dando lavoro i genovesi e agli abitanti del dominio.</w:t>
      </w:r>
    </w:p>
    <w:p w:rsidR="006F18CA" w:rsidRPr="006F18CA" w:rsidRDefault="006F18CA" w:rsidP="006F18CA">
      <w:pPr>
        <w:shd w:val="clear" w:color="auto" w:fill="FFFFFF"/>
        <w:spacing w:line="240" w:lineRule="auto"/>
        <w:rPr>
          <w:rFonts w:ascii="Arial" w:eastAsia="Times New Roman" w:hAnsi="Arial" w:cs="Arial"/>
          <w:color w:val="2A2A2A"/>
          <w:sz w:val="27"/>
          <w:szCs w:val="27"/>
          <w:lang w:eastAsia="it-IT"/>
        </w:rPr>
      </w:pPr>
      <w:r w:rsidRPr="006F18CA">
        <w:rPr>
          <w:rFonts w:ascii="Arial" w:eastAsia="Times New Roman" w:hAnsi="Arial" w:cs="Arial"/>
          <w:noProof/>
          <w:color w:val="2A2A2A"/>
          <w:sz w:val="27"/>
          <w:szCs w:val="27"/>
          <w:lang w:eastAsia="it-IT"/>
        </w:rPr>
        <w:drawing>
          <wp:inline distT="0" distB="0" distL="0" distR="0" wp14:anchorId="63647E84" wp14:editId="3D975927">
            <wp:extent cx="4572000" cy="2714625"/>
            <wp:effectExtent l="0" t="0" r="0" b="9525"/>
            <wp:docPr id="4" name="Immagine 4" descr="https://www.istitutogalanteoliva.it/magazine/wp-content/uploads/2021/11/WhatsApp-Image-2020-10-29-at-17.02.37-768x10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stitutogalanteoliva.it/magazine/wp-content/uploads/2021/11/WhatsApp-Image-2020-10-29-at-17.02.37-768x1024-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714625"/>
                    </a:xfrm>
                    <a:prstGeom prst="rect">
                      <a:avLst/>
                    </a:prstGeom>
                    <a:noFill/>
                    <a:ln>
                      <a:noFill/>
                    </a:ln>
                  </pic:spPr>
                </pic:pic>
              </a:graphicData>
            </a:graphic>
          </wp:inline>
        </w:drawing>
      </w:r>
      <w:r w:rsidRPr="006F18CA">
        <w:rPr>
          <w:rFonts w:ascii="Arial" w:eastAsia="Times New Roman" w:hAnsi="Arial" w:cs="Arial"/>
          <w:color w:val="CF2E2E"/>
          <w:sz w:val="20"/>
          <w:szCs w:val="20"/>
          <w:vertAlign w:val="superscript"/>
          <w:lang w:eastAsia="it-IT"/>
        </w:rPr>
        <w:t>Particolare presepe permanente del ‘700 – Santuario della Madonnetta (Genova)</w:t>
      </w:r>
    </w:p>
    <w:p w:rsidR="006F18CA" w:rsidRPr="006F18CA" w:rsidRDefault="006F18CA" w:rsidP="006F18CA">
      <w:pPr>
        <w:shd w:val="clear" w:color="auto" w:fill="FFFFFF"/>
        <w:spacing w:after="225" w:line="240" w:lineRule="auto"/>
        <w:rPr>
          <w:rFonts w:ascii="Arial" w:eastAsia="Times New Roman" w:hAnsi="Arial" w:cs="Arial"/>
          <w:color w:val="2A2A2A"/>
          <w:sz w:val="27"/>
          <w:szCs w:val="27"/>
          <w:lang w:eastAsia="it-IT"/>
        </w:rPr>
      </w:pPr>
      <w:r w:rsidRPr="006F18CA">
        <w:rPr>
          <w:rFonts w:ascii="Arial" w:eastAsia="Times New Roman" w:hAnsi="Arial" w:cs="Arial"/>
          <w:color w:val="2A2A2A"/>
          <w:sz w:val="27"/>
          <w:szCs w:val="27"/>
          <w:lang w:eastAsia="it-IT"/>
        </w:rPr>
        <w:t>Facciamo nostre le parole di </w:t>
      </w:r>
      <w:proofErr w:type="spellStart"/>
      <w:r w:rsidRPr="006F18CA">
        <w:rPr>
          <w:rFonts w:ascii="Arial" w:eastAsia="Times New Roman" w:hAnsi="Arial" w:cs="Arial"/>
          <w:b/>
          <w:bCs/>
          <w:color w:val="2A2A2A"/>
          <w:sz w:val="27"/>
          <w:szCs w:val="27"/>
          <w:lang w:eastAsia="it-IT"/>
        </w:rPr>
        <w:t>Monique</w:t>
      </w:r>
      <w:proofErr w:type="spellEnd"/>
      <w:r w:rsidRPr="006F18CA">
        <w:rPr>
          <w:rFonts w:ascii="Arial" w:eastAsia="Times New Roman" w:hAnsi="Arial" w:cs="Arial"/>
          <w:b/>
          <w:bCs/>
          <w:color w:val="2A2A2A"/>
          <w:sz w:val="27"/>
          <w:szCs w:val="27"/>
          <w:lang w:eastAsia="it-IT"/>
        </w:rPr>
        <w:t xml:space="preserve"> </w:t>
      </w:r>
      <w:proofErr w:type="spellStart"/>
      <w:r w:rsidRPr="006F18CA">
        <w:rPr>
          <w:rFonts w:ascii="Arial" w:eastAsia="Times New Roman" w:hAnsi="Arial" w:cs="Arial"/>
          <w:b/>
          <w:bCs/>
          <w:color w:val="2A2A2A"/>
          <w:sz w:val="27"/>
          <w:szCs w:val="27"/>
          <w:lang w:eastAsia="it-IT"/>
        </w:rPr>
        <w:t>Longerstay</w:t>
      </w:r>
      <w:proofErr w:type="spellEnd"/>
      <w:r w:rsidRPr="006F18CA">
        <w:rPr>
          <w:rFonts w:ascii="Arial" w:eastAsia="Times New Roman" w:hAnsi="Arial" w:cs="Arial"/>
          <w:color w:val="2A2A2A"/>
          <w:sz w:val="27"/>
          <w:szCs w:val="27"/>
          <w:lang w:eastAsia="it-IT"/>
        </w:rPr>
        <w:t xml:space="preserve">, archeologa belga-tunisina, presidente dell’associazione &lt;&lt; Le </w:t>
      </w:r>
      <w:proofErr w:type="spellStart"/>
      <w:r w:rsidRPr="006F18CA">
        <w:rPr>
          <w:rFonts w:ascii="Arial" w:eastAsia="Times New Roman" w:hAnsi="Arial" w:cs="Arial"/>
          <w:color w:val="2A2A2A"/>
          <w:sz w:val="27"/>
          <w:szCs w:val="27"/>
          <w:lang w:eastAsia="it-IT"/>
        </w:rPr>
        <w:t>Pays</w:t>
      </w:r>
      <w:proofErr w:type="spellEnd"/>
      <w:r w:rsidRPr="006F18CA">
        <w:rPr>
          <w:rFonts w:ascii="Arial" w:eastAsia="Times New Roman" w:hAnsi="Arial" w:cs="Arial"/>
          <w:color w:val="2A2A2A"/>
          <w:sz w:val="27"/>
          <w:szCs w:val="27"/>
          <w:lang w:eastAsia="it-IT"/>
        </w:rPr>
        <w:t xml:space="preserve"> </w:t>
      </w:r>
      <w:proofErr w:type="spellStart"/>
      <w:r w:rsidRPr="006F18CA">
        <w:rPr>
          <w:rFonts w:ascii="Arial" w:eastAsia="Times New Roman" w:hAnsi="Arial" w:cs="Arial"/>
          <w:color w:val="2A2A2A"/>
          <w:sz w:val="27"/>
          <w:szCs w:val="27"/>
          <w:lang w:eastAsia="it-IT"/>
        </w:rPr>
        <w:t>vert</w:t>
      </w:r>
      <w:proofErr w:type="spellEnd"/>
      <w:r w:rsidRPr="006F18CA">
        <w:rPr>
          <w:rFonts w:ascii="Arial" w:eastAsia="Times New Roman" w:hAnsi="Arial" w:cs="Arial"/>
          <w:color w:val="2A2A2A"/>
          <w:sz w:val="27"/>
          <w:szCs w:val="27"/>
          <w:lang w:eastAsia="it-IT"/>
        </w:rPr>
        <w:t xml:space="preserve">: la </w:t>
      </w:r>
      <w:proofErr w:type="spellStart"/>
      <w:r w:rsidRPr="006F18CA">
        <w:rPr>
          <w:rFonts w:ascii="Arial" w:eastAsia="Times New Roman" w:hAnsi="Arial" w:cs="Arial"/>
          <w:color w:val="2A2A2A"/>
          <w:sz w:val="27"/>
          <w:szCs w:val="27"/>
          <w:lang w:eastAsia="it-IT"/>
        </w:rPr>
        <w:t>Tunisie</w:t>
      </w:r>
      <w:proofErr w:type="spellEnd"/>
      <w:r w:rsidRPr="006F18CA">
        <w:rPr>
          <w:rFonts w:ascii="Arial" w:eastAsia="Times New Roman" w:hAnsi="Arial" w:cs="Arial"/>
          <w:color w:val="2A2A2A"/>
          <w:sz w:val="27"/>
          <w:szCs w:val="27"/>
          <w:lang w:eastAsia="it-IT"/>
        </w:rPr>
        <w:t xml:space="preserve"> </w:t>
      </w:r>
      <w:proofErr w:type="spellStart"/>
      <w:r w:rsidRPr="006F18CA">
        <w:rPr>
          <w:rFonts w:ascii="Arial" w:eastAsia="Times New Roman" w:hAnsi="Arial" w:cs="Arial"/>
          <w:color w:val="2A2A2A"/>
          <w:sz w:val="27"/>
          <w:szCs w:val="27"/>
          <w:lang w:eastAsia="it-IT"/>
        </w:rPr>
        <w:t>du</w:t>
      </w:r>
      <w:proofErr w:type="spellEnd"/>
      <w:r w:rsidRPr="006F18CA">
        <w:rPr>
          <w:rFonts w:ascii="Arial" w:eastAsia="Times New Roman" w:hAnsi="Arial" w:cs="Arial"/>
          <w:color w:val="2A2A2A"/>
          <w:sz w:val="27"/>
          <w:szCs w:val="27"/>
          <w:lang w:eastAsia="it-IT"/>
        </w:rPr>
        <w:t xml:space="preserve"> N.O&gt;&gt;, responsabile di coordinamento del progetto UNESCO &lt;&lt;Eredità culturale immateriale dell’avventura storica dei </w:t>
      </w:r>
      <w:proofErr w:type="spellStart"/>
      <w:r w:rsidRPr="006F18CA">
        <w:rPr>
          <w:rFonts w:ascii="Arial" w:eastAsia="Times New Roman" w:hAnsi="Arial" w:cs="Arial"/>
          <w:color w:val="2A2A2A"/>
          <w:sz w:val="27"/>
          <w:szCs w:val="27"/>
          <w:lang w:eastAsia="it-IT"/>
        </w:rPr>
        <w:t>Tabarchini</w:t>
      </w:r>
      <w:proofErr w:type="spellEnd"/>
      <w:r w:rsidRPr="006F18CA">
        <w:rPr>
          <w:rFonts w:ascii="Arial" w:eastAsia="Times New Roman" w:hAnsi="Arial" w:cs="Arial"/>
          <w:color w:val="2A2A2A"/>
          <w:sz w:val="27"/>
          <w:szCs w:val="27"/>
          <w:lang w:eastAsia="it-IT"/>
        </w:rPr>
        <w:t>, una eredità mediterranea condivisa&gt;&gt;: “</w:t>
      </w:r>
      <w:r w:rsidRPr="006F18CA">
        <w:rPr>
          <w:rFonts w:ascii="Arial" w:eastAsia="Times New Roman" w:hAnsi="Arial" w:cs="Arial"/>
          <w:i/>
          <w:iCs/>
          <w:color w:val="2A2A2A"/>
          <w:sz w:val="27"/>
          <w:szCs w:val="27"/>
          <w:lang w:eastAsia="it-IT"/>
        </w:rPr>
        <w:t>Genova e il corallo è uno dei lavori che non si lasciano se non quando si è letta l’ultima parola. La storia del corallo che gli autori ci raccontano in queste pagine si rivela un’autentica avventura, ricca di svolte sorprendenti”.</w:t>
      </w:r>
    </w:p>
    <w:p w:rsidR="006F18CA" w:rsidRPr="006F18CA" w:rsidRDefault="006F18CA" w:rsidP="006F18CA">
      <w:pPr>
        <w:shd w:val="clear" w:color="auto" w:fill="FFFFFF"/>
        <w:spacing w:after="225" w:line="240" w:lineRule="auto"/>
        <w:rPr>
          <w:rFonts w:ascii="Arial" w:eastAsia="Times New Roman" w:hAnsi="Arial" w:cs="Arial"/>
          <w:color w:val="2A2A2A"/>
          <w:sz w:val="27"/>
          <w:szCs w:val="27"/>
          <w:lang w:eastAsia="it-IT"/>
        </w:rPr>
      </w:pPr>
      <w:r w:rsidRPr="006F18CA">
        <w:rPr>
          <w:rFonts w:ascii="Arial" w:eastAsia="Times New Roman" w:hAnsi="Arial" w:cs="Arial"/>
          <w:color w:val="2A2A2A"/>
          <w:sz w:val="27"/>
          <w:szCs w:val="27"/>
          <w:lang w:eastAsia="it-IT"/>
        </w:rPr>
        <w:t>In effetti è proprio cosi, gli autori ci prendono per mano e ci accompagnano alla scoperta della storia dell’utilizzo e la commercializzazione del “</w:t>
      </w:r>
      <w:proofErr w:type="spellStart"/>
      <w:r w:rsidRPr="006F18CA">
        <w:rPr>
          <w:rFonts w:ascii="Arial" w:eastAsia="Times New Roman" w:hAnsi="Arial" w:cs="Arial"/>
          <w:color w:val="2A2A2A"/>
          <w:sz w:val="27"/>
          <w:szCs w:val="27"/>
          <w:lang w:eastAsia="it-IT"/>
        </w:rPr>
        <w:t>Corallium</w:t>
      </w:r>
      <w:proofErr w:type="spellEnd"/>
      <w:r w:rsidRPr="006F18CA">
        <w:rPr>
          <w:rFonts w:ascii="Arial" w:eastAsia="Times New Roman" w:hAnsi="Arial" w:cs="Arial"/>
          <w:color w:val="2A2A2A"/>
          <w:sz w:val="27"/>
          <w:szCs w:val="27"/>
          <w:lang w:eastAsia="it-IT"/>
        </w:rPr>
        <w:t xml:space="preserve"> </w:t>
      </w:r>
      <w:proofErr w:type="spellStart"/>
      <w:r w:rsidRPr="006F18CA">
        <w:rPr>
          <w:rFonts w:ascii="Arial" w:eastAsia="Times New Roman" w:hAnsi="Arial" w:cs="Arial"/>
          <w:color w:val="2A2A2A"/>
          <w:sz w:val="27"/>
          <w:szCs w:val="27"/>
          <w:lang w:eastAsia="it-IT"/>
        </w:rPr>
        <w:t>Rubrum</w:t>
      </w:r>
      <w:proofErr w:type="spellEnd"/>
      <w:r w:rsidRPr="006F18CA">
        <w:rPr>
          <w:rFonts w:ascii="Arial" w:eastAsia="Times New Roman" w:hAnsi="Arial" w:cs="Arial"/>
          <w:color w:val="2A2A2A"/>
          <w:sz w:val="27"/>
          <w:szCs w:val="27"/>
          <w:lang w:eastAsia="it-IT"/>
        </w:rPr>
        <w:t xml:space="preserve">”, senza mai usare toni didattici, in maniera semplice e scorrevole, cosi come del resto </w:t>
      </w:r>
      <w:proofErr w:type="spellStart"/>
      <w:r w:rsidRPr="006F18CA">
        <w:rPr>
          <w:rFonts w:ascii="Arial" w:eastAsia="Times New Roman" w:hAnsi="Arial" w:cs="Arial"/>
          <w:color w:val="2A2A2A"/>
          <w:sz w:val="27"/>
          <w:szCs w:val="27"/>
          <w:lang w:eastAsia="it-IT"/>
        </w:rPr>
        <w:t>Quartero</w:t>
      </w:r>
      <w:proofErr w:type="spellEnd"/>
      <w:r w:rsidRPr="006F18CA">
        <w:rPr>
          <w:rFonts w:ascii="Arial" w:eastAsia="Times New Roman" w:hAnsi="Arial" w:cs="Arial"/>
          <w:color w:val="2A2A2A"/>
          <w:sz w:val="27"/>
          <w:szCs w:val="27"/>
          <w:lang w:eastAsia="it-IT"/>
        </w:rPr>
        <w:t xml:space="preserve"> ha abituato i suoi lettori e chi ha avuto il piacere, come chi scrive, di aver partecipato alle sue presentazioni e “lezioni</w:t>
      </w:r>
      <w:proofErr w:type="gramStart"/>
      <w:r w:rsidRPr="006F18CA">
        <w:rPr>
          <w:rFonts w:ascii="Arial" w:eastAsia="Times New Roman" w:hAnsi="Arial" w:cs="Arial"/>
          <w:color w:val="2A2A2A"/>
          <w:sz w:val="27"/>
          <w:szCs w:val="27"/>
          <w:lang w:eastAsia="it-IT"/>
        </w:rPr>
        <w:t>” .</w:t>
      </w:r>
      <w:proofErr w:type="gramEnd"/>
      <w:r w:rsidRPr="006F18CA">
        <w:rPr>
          <w:rFonts w:ascii="Arial" w:eastAsia="Times New Roman" w:hAnsi="Arial" w:cs="Arial"/>
          <w:color w:val="2A2A2A"/>
          <w:sz w:val="27"/>
          <w:szCs w:val="27"/>
          <w:lang w:eastAsia="it-IT"/>
        </w:rPr>
        <w:t xml:space="preserve"> Il lavoro di Dagnino, con la sua passione per la ricerca storica e la fotografia, si vede tutto nella ricca documentazione sia testuale che fotografica.</w:t>
      </w:r>
    </w:p>
    <w:p w:rsidR="006F18CA" w:rsidRPr="006F18CA" w:rsidRDefault="006F18CA" w:rsidP="006F18CA">
      <w:pPr>
        <w:shd w:val="clear" w:color="auto" w:fill="FFFFFF"/>
        <w:spacing w:line="240" w:lineRule="auto"/>
        <w:rPr>
          <w:rFonts w:ascii="Arial" w:eastAsia="Times New Roman" w:hAnsi="Arial" w:cs="Arial"/>
          <w:color w:val="2A2A2A"/>
          <w:sz w:val="27"/>
          <w:szCs w:val="27"/>
          <w:lang w:eastAsia="it-IT"/>
        </w:rPr>
      </w:pPr>
      <w:r w:rsidRPr="006F18CA">
        <w:rPr>
          <w:rFonts w:ascii="Arial" w:eastAsia="Times New Roman" w:hAnsi="Arial" w:cs="Arial"/>
          <w:noProof/>
          <w:color w:val="2A2A2A"/>
          <w:sz w:val="27"/>
          <w:szCs w:val="27"/>
          <w:lang w:eastAsia="it-IT"/>
        </w:rPr>
        <w:drawing>
          <wp:inline distT="0" distB="0" distL="0" distR="0" wp14:anchorId="2156768E" wp14:editId="37020F9C">
            <wp:extent cx="4572000" cy="2714625"/>
            <wp:effectExtent l="0" t="0" r="0" b="9525"/>
            <wp:docPr id="5" name="Immagine 5" descr="https://www.istitutogalanteoliva.it/magazine/wp-content/uploads/2021/11/WhatsApp-Image-2020-10-29-at-15.25.02-1024x76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stitutogalanteoliva.it/magazine/wp-content/uploads/2021/11/WhatsApp-Image-2020-10-29-at-15.25.02-1024x768-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2714625"/>
                    </a:xfrm>
                    <a:prstGeom prst="rect">
                      <a:avLst/>
                    </a:prstGeom>
                    <a:noFill/>
                    <a:ln>
                      <a:noFill/>
                    </a:ln>
                  </pic:spPr>
                </pic:pic>
              </a:graphicData>
            </a:graphic>
          </wp:inline>
        </w:drawing>
      </w:r>
      <w:r w:rsidRPr="006F18CA">
        <w:rPr>
          <w:rFonts w:ascii="Arial" w:eastAsia="Times New Roman" w:hAnsi="Arial" w:cs="Arial"/>
          <w:color w:val="CF2E2E"/>
          <w:sz w:val="20"/>
          <w:szCs w:val="20"/>
          <w:vertAlign w:val="subscript"/>
          <w:lang w:eastAsia="it-IT"/>
        </w:rPr>
        <w:t>Particolare del pavimento realizzato con </w:t>
      </w:r>
      <w:r w:rsidRPr="006F18CA">
        <w:rPr>
          <w:rFonts w:ascii="Arial" w:eastAsia="Times New Roman" w:hAnsi="Arial" w:cs="Arial"/>
          <w:i/>
          <w:iCs/>
          <w:color w:val="CF2E2E"/>
          <w:sz w:val="20"/>
          <w:szCs w:val="20"/>
          <w:vertAlign w:val="subscript"/>
          <w:lang w:eastAsia="it-IT"/>
        </w:rPr>
        <w:t>sfridi di</w:t>
      </w:r>
      <w:r w:rsidRPr="006F18CA">
        <w:rPr>
          <w:rFonts w:ascii="Arial" w:eastAsia="Times New Roman" w:hAnsi="Arial" w:cs="Arial"/>
          <w:color w:val="CF2E2E"/>
          <w:sz w:val="27"/>
          <w:szCs w:val="27"/>
          <w:lang w:eastAsia="it-IT"/>
        </w:rPr>
        <w:t> </w:t>
      </w:r>
      <w:r w:rsidRPr="006F18CA">
        <w:rPr>
          <w:rFonts w:ascii="Arial" w:eastAsia="Times New Roman" w:hAnsi="Arial" w:cs="Arial"/>
          <w:i/>
          <w:iCs/>
          <w:color w:val="CF2E2E"/>
          <w:sz w:val="20"/>
          <w:szCs w:val="20"/>
          <w:vertAlign w:val="subscript"/>
          <w:lang w:eastAsia="it-IT"/>
        </w:rPr>
        <w:t>lavorazione</w:t>
      </w:r>
      <w:r w:rsidRPr="006F18CA">
        <w:rPr>
          <w:rFonts w:ascii="Arial" w:eastAsia="Times New Roman" w:hAnsi="Arial" w:cs="Arial"/>
          <w:color w:val="CF2E2E"/>
          <w:sz w:val="20"/>
          <w:szCs w:val="20"/>
          <w:vertAlign w:val="subscript"/>
          <w:lang w:eastAsia="it-IT"/>
        </w:rPr>
        <w:t> del corallo- “</w:t>
      </w:r>
      <w:r w:rsidRPr="006F18CA">
        <w:rPr>
          <w:rFonts w:ascii="Arial" w:eastAsia="Times New Roman" w:hAnsi="Arial" w:cs="Arial"/>
          <w:i/>
          <w:iCs/>
          <w:color w:val="CF2E2E"/>
          <w:sz w:val="20"/>
          <w:szCs w:val="20"/>
          <w:vertAlign w:val="subscript"/>
          <w:lang w:eastAsia="it-IT"/>
        </w:rPr>
        <w:t xml:space="preserve">Casa del </w:t>
      </w:r>
      <w:proofErr w:type="gramStart"/>
      <w:r w:rsidRPr="006F18CA">
        <w:rPr>
          <w:rFonts w:ascii="Arial" w:eastAsia="Times New Roman" w:hAnsi="Arial" w:cs="Arial"/>
          <w:i/>
          <w:iCs/>
          <w:color w:val="CF2E2E"/>
          <w:sz w:val="20"/>
          <w:szCs w:val="20"/>
          <w:vertAlign w:val="subscript"/>
          <w:lang w:eastAsia="it-IT"/>
        </w:rPr>
        <w:t>corallo</w:t>
      </w:r>
      <w:r w:rsidRPr="006F18CA">
        <w:rPr>
          <w:rFonts w:ascii="Arial" w:eastAsia="Times New Roman" w:hAnsi="Arial" w:cs="Arial"/>
          <w:color w:val="CF2E2E"/>
          <w:sz w:val="20"/>
          <w:szCs w:val="20"/>
          <w:vertAlign w:val="subscript"/>
          <w:lang w:eastAsia="it-IT"/>
        </w:rPr>
        <w:t>”</w:t>
      </w:r>
      <w:r w:rsidRPr="006F18CA">
        <w:rPr>
          <w:rFonts w:ascii="Arial" w:eastAsia="Times New Roman" w:hAnsi="Arial" w:cs="Arial"/>
          <w:color w:val="CF2E2E"/>
          <w:sz w:val="20"/>
          <w:szCs w:val="20"/>
          <w:vertAlign w:val="subscript"/>
          <w:lang w:eastAsia="it-IT"/>
        </w:rPr>
        <w:br/>
        <w:t>Genova</w:t>
      </w:r>
      <w:proofErr w:type="gramEnd"/>
      <w:r w:rsidRPr="006F18CA">
        <w:rPr>
          <w:rFonts w:ascii="Arial" w:eastAsia="Times New Roman" w:hAnsi="Arial" w:cs="Arial"/>
          <w:color w:val="CF2E2E"/>
          <w:sz w:val="20"/>
          <w:szCs w:val="20"/>
          <w:vertAlign w:val="subscript"/>
          <w:lang w:eastAsia="it-IT"/>
        </w:rPr>
        <w:t>”</w:t>
      </w:r>
    </w:p>
    <w:p w:rsidR="006F18CA" w:rsidRPr="006F18CA" w:rsidRDefault="006F18CA" w:rsidP="006F18CA">
      <w:pPr>
        <w:shd w:val="clear" w:color="auto" w:fill="FFFFFF"/>
        <w:spacing w:after="225" w:line="240" w:lineRule="auto"/>
        <w:rPr>
          <w:rFonts w:ascii="Arial" w:eastAsia="Times New Roman" w:hAnsi="Arial" w:cs="Arial"/>
          <w:color w:val="2A2A2A"/>
          <w:sz w:val="27"/>
          <w:szCs w:val="27"/>
          <w:lang w:eastAsia="it-IT"/>
        </w:rPr>
      </w:pPr>
      <w:r w:rsidRPr="006F18CA">
        <w:rPr>
          <w:rFonts w:ascii="Arial" w:eastAsia="Times New Roman" w:hAnsi="Arial" w:cs="Arial"/>
          <w:color w:val="2A2A2A"/>
          <w:sz w:val="27"/>
          <w:szCs w:val="27"/>
          <w:lang w:eastAsia="it-IT"/>
        </w:rPr>
        <w:t xml:space="preserve">Al corallo rosso, nel corso del tempo, sono state riconosciute proprietà religiose, esoteriche, apotropaiche, curative e persino afrodisiache e, come scopriremo nel libro, le prime tracce del suo uso si ritrovano già nel paleolitico. Con </w:t>
      </w:r>
      <w:proofErr w:type="spellStart"/>
      <w:r w:rsidRPr="006F18CA">
        <w:rPr>
          <w:rFonts w:ascii="Arial" w:eastAsia="Times New Roman" w:hAnsi="Arial" w:cs="Arial"/>
          <w:color w:val="2A2A2A"/>
          <w:sz w:val="27"/>
          <w:szCs w:val="27"/>
          <w:lang w:eastAsia="it-IT"/>
        </w:rPr>
        <w:t>Quartero</w:t>
      </w:r>
      <w:proofErr w:type="spellEnd"/>
      <w:r w:rsidRPr="006F18CA">
        <w:rPr>
          <w:rFonts w:ascii="Arial" w:eastAsia="Times New Roman" w:hAnsi="Arial" w:cs="Arial"/>
          <w:color w:val="2A2A2A"/>
          <w:sz w:val="27"/>
          <w:szCs w:val="27"/>
          <w:lang w:eastAsia="it-IT"/>
        </w:rPr>
        <w:t xml:space="preserve"> e Dagnino ripercorriamo tutta la filiera del corallo, dalla pesca alla lavorazione e infine alla commercializzazione.</w:t>
      </w:r>
    </w:p>
    <w:p w:rsidR="006F18CA" w:rsidRPr="006F18CA" w:rsidRDefault="006F18CA" w:rsidP="006F18CA">
      <w:pPr>
        <w:shd w:val="clear" w:color="auto" w:fill="FFFFFF"/>
        <w:spacing w:line="240" w:lineRule="auto"/>
        <w:rPr>
          <w:rFonts w:ascii="Arial" w:eastAsia="Times New Roman" w:hAnsi="Arial" w:cs="Arial"/>
          <w:color w:val="2A2A2A"/>
          <w:sz w:val="27"/>
          <w:szCs w:val="27"/>
          <w:lang w:eastAsia="it-IT"/>
        </w:rPr>
      </w:pPr>
      <w:r w:rsidRPr="006F18CA">
        <w:rPr>
          <w:rFonts w:ascii="Arial" w:eastAsia="Times New Roman" w:hAnsi="Arial" w:cs="Arial"/>
          <w:noProof/>
          <w:color w:val="2A2A2A"/>
          <w:sz w:val="27"/>
          <w:szCs w:val="27"/>
          <w:lang w:eastAsia="it-IT"/>
        </w:rPr>
        <w:drawing>
          <wp:inline distT="0" distB="0" distL="0" distR="0" wp14:anchorId="0D0EEEF2" wp14:editId="159B1C34">
            <wp:extent cx="4572000" cy="2714625"/>
            <wp:effectExtent l="0" t="0" r="0" b="9525"/>
            <wp:docPr id="6" name="Immagine 6" descr="https://www.istitutogalanteoliva.it/magazine/wp-content/uploads/2021/11/Senza-titolo-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istitutogalanteoliva.it/magazine/wp-content/uploads/2021/11/Senza-titolo-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2714625"/>
                    </a:xfrm>
                    <a:prstGeom prst="rect">
                      <a:avLst/>
                    </a:prstGeom>
                    <a:noFill/>
                    <a:ln>
                      <a:noFill/>
                    </a:ln>
                  </pic:spPr>
                </pic:pic>
              </a:graphicData>
            </a:graphic>
          </wp:inline>
        </w:drawing>
      </w:r>
      <w:r w:rsidRPr="006F18CA">
        <w:rPr>
          <w:rFonts w:ascii="Arial" w:eastAsia="Times New Roman" w:hAnsi="Arial" w:cs="Arial"/>
          <w:color w:val="CF2E2E"/>
          <w:sz w:val="20"/>
          <w:szCs w:val="20"/>
          <w:vertAlign w:val="subscript"/>
          <w:lang w:eastAsia="it-IT"/>
        </w:rPr>
        <w:t>Decorazioni presso Villa Duchessa di Galliera- Sala delle conchiglie-Voltri</w:t>
      </w:r>
    </w:p>
    <w:p w:rsidR="006F18CA" w:rsidRPr="006F18CA" w:rsidRDefault="006F18CA" w:rsidP="006F18CA">
      <w:pPr>
        <w:shd w:val="clear" w:color="auto" w:fill="FFFFFF"/>
        <w:spacing w:after="225" w:line="240" w:lineRule="auto"/>
        <w:rPr>
          <w:rFonts w:ascii="Arial" w:eastAsia="Times New Roman" w:hAnsi="Arial" w:cs="Arial"/>
          <w:color w:val="2A2A2A"/>
          <w:sz w:val="27"/>
          <w:szCs w:val="27"/>
          <w:lang w:eastAsia="it-IT"/>
        </w:rPr>
      </w:pPr>
      <w:r w:rsidRPr="006F18CA">
        <w:rPr>
          <w:rFonts w:ascii="Arial" w:eastAsia="Times New Roman" w:hAnsi="Arial" w:cs="Arial"/>
          <w:color w:val="2A2A2A"/>
          <w:sz w:val="27"/>
          <w:szCs w:val="27"/>
          <w:lang w:eastAsia="it-IT"/>
        </w:rPr>
        <w:t>I due autori raccontano anche di utilizzi poco conosciuti dell</w:t>
      </w:r>
      <w:proofErr w:type="gramStart"/>
      <w:r w:rsidRPr="006F18CA">
        <w:rPr>
          <w:rFonts w:ascii="Arial" w:eastAsia="Times New Roman" w:hAnsi="Arial" w:cs="Arial"/>
          <w:color w:val="2A2A2A"/>
          <w:sz w:val="27"/>
          <w:szCs w:val="27"/>
          <w:lang w:eastAsia="it-IT"/>
        </w:rPr>
        <w:t>’“</w:t>
      </w:r>
      <w:proofErr w:type="gramEnd"/>
      <w:r w:rsidRPr="006F18CA">
        <w:rPr>
          <w:rFonts w:ascii="Arial" w:eastAsia="Times New Roman" w:hAnsi="Arial" w:cs="Arial"/>
          <w:color w:val="2A2A2A"/>
          <w:sz w:val="27"/>
          <w:szCs w:val="27"/>
          <w:lang w:eastAsia="it-IT"/>
        </w:rPr>
        <w:t>oro rosso”:  la realizzazione di pavimenti” e le decorazioni di sale dei palazzi nobiliari. Nella parte finale si parla di problemi legati al corallo e alla sua sopravvivenza, messa a dura prova da anni di pesca non certo rispettosa dell’habitat marino, ma anche di nuove tecniche per la sua tutela e la creazione di aree marine protette, ove poterlo ammirare nel suo ambiente naturale.</w:t>
      </w:r>
    </w:p>
    <w:p w:rsidR="006F18CA" w:rsidRPr="006F18CA" w:rsidRDefault="006F18CA" w:rsidP="006F18CA">
      <w:pPr>
        <w:shd w:val="clear" w:color="auto" w:fill="FFFFFF"/>
        <w:spacing w:after="225" w:line="240" w:lineRule="auto"/>
        <w:rPr>
          <w:rFonts w:ascii="Arial" w:eastAsia="Times New Roman" w:hAnsi="Arial" w:cs="Arial"/>
          <w:color w:val="2A2A2A"/>
          <w:sz w:val="27"/>
          <w:szCs w:val="27"/>
          <w:lang w:eastAsia="it-IT"/>
        </w:rPr>
      </w:pPr>
      <w:r w:rsidRPr="006F18CA">
        <w:rPr>
          <w:rFonts w:ascii="Arial" w:eastAsia="Times New Roman" w:hAnsi="Arial" w:cs="Arial"/>
          <w:color w:val="2A2A2A"/>
          <w:sz w:val="27"/>
          <w:szCs w:val="27"/>
          <w:lang w:eastAsia="it-IT"/>
        </w:rPr>
        <w:t xml:space="preserve">Uno spazio particolarmente approfondito è stato dedicato alla “fase tabarchina” della pesca genovese del corallo. Periodo legato a quell’epopea che, a partire dal ‘500, ha visto </w:t>
      </w:r>
      <w:proofErr w:type="gramStart"/>
      <w:r w:rsidRPr="006F18CA">
        <w:rPr>
          <w:rFonts w:ascii="Arial" w:eastAsia="Times New Roman" w:hAnsi="Arial" w:cs="Arial"/>
          <w:color w:val="2A2A2A"/>
          <w:sz w:val="27"/>
          <w:szCs w:val="27"/>
          <w:lang w:eastAsia="it-IT"/>
        </w:rPr>
        <w:t>dei  liguri</w:t>
      </w:r>
      <w:proofErr w:type="gramEnd"/>
      <w:r w:rsidRPr="006F18CA">
        <w:rPr>
          <w:rFonts w:ascii="Arial" w:eastAsia="Times New Roman" w:hAnsi="Arial" w:cs="Arial"/>
          <w:color w:val="2A2A2A"/>
          <w:sz w:val="27"/>
          <w:szCs w:val="27"/>
          <w:lang w:eastAsia="it-IT"/>
        </w:rPr>
        <w:t>, in terra tunisina, pescare corallo per conto della ricca e potente famiglia dei Lomellini, per poi, a causa di sopravvenuti problemi, trasferirsi parte in Sardegna e, in minima parte, in Spagna, nel ‘700, dove hanno fondato comunità che ancor oggi vantano, e conservano, legami con la Liguria.</w:t>
      </w:r>
    </w:p>
    <w:p w:rsidR="006F18CA" w:rsidRPr="006F18CA" w:rsidRDefault="006F18CA" w:rsidP="006F18CA">
      <w:pPr>
        <w:shd w:val="clear" w:color="auto" w:fill="FFFFFF"/>
        <w:spacing w:after="225" w:line="240" w:lineRule="auto"/>
        <w:rPr>
          <w:rFonts w:ascii="Arial" w:eastAsia="Times New Roman" w:hAnsi="Arial" w:cs="Arial"/>
          <w:color w:val="2A2A2A"/>
          <w:sz w:val="27"/>
          <w:szCs w:val="27"/>
          <w:lang w:eastAsia="it-IT"/>
        </w:rPr>
      </w:pPr>
      <w:r w:rsidRPr="006F18CA">
        <w:rPr>
          <w:rFonts w:ascii="Arial" w:eastAsia="Times New Roman" w:hAnsi="Arial" w:cs="Arial"/>
          <w:color w:val="2A2A2A"/>
          <w:sz w:val="27"/>
          <w:szCs w:val="27"/>
          <w:lang w:eastAsia="it-IT"/>
        </w:rPr>
        <w:t xml:space="preserve">Ho chiesto a Pier Guido </w:t>
      </w:r>
      <w:proofErr w:type="spellStart"/>
      <w:r w:rsidRPr="006F18CA">
        <w:rPr>
          <w:rFonts w:ascii="Arial" w:eastAsia="Times New Roman" w:hAnsi="Arial" w:cs="Arial"/>
          <w:color w:val="2A2A2A"/>
          <w:sz w:val="27"/>
          <w:szCs w:val="27"/>
          <w:lang w:eastAsia="it-IT"/>
        </w:rPr>
        <w:t>Quartero</w:t>
      </w:r>
      <w:proofErr w:type="spellEnd"/>
      <w:r w:rsidRPr="006F18CA">
        <w:rPr>
          <w:rFonts w:ascii="Arial" w:eastAsia="Times New Roman" w:hAnsi="Arial" w:cs="Arial"/>
          <w:color w:val="2A2A2A"/>
          <w:sz w:val="27"/>
          <w:szCs w:val="27"/>
          <w:lang w:eastAsia="it-IT"/>
        </w:rPr>
        <w:t xml:space="preserve"> di raccontarci come è nato “</w:t>
      </w:r>
      <w:r w:rsidRPr="006F18CA">
        <w:rPr>
          <w:rFonts w:ascii="Arial" w:eastAsia="Times New Roman" w:hAnsi="Arial" w:cs="Arial"/>
          <w:i/>
          <w:iCs/>
          <w:color w:val="2A2A2A"/>
          <w:sz w:val="27"/>
          <w:szCs w:val="27"/>
          <w:lang w:eastAsia="it-IT"/>
        </w:rPr>
        <w:t>Genova e il Corallo</w:t>
      </w:r>
      <w:r w:rsidRPr="006F18CA">
        <w:rPr>
          <w:rFonts w:ascii="Arial" w:eastAsia="Times New Roman" w:hAnsi="Arial" w:cs="Arial"/>
          <w:color w:val="2A2A2A"/>
          <w:sz w:val="27"/>
          <w:szCs w:val="27"/>
          <w:lang w:eastAsia="it-IT"/>
        </w:rPr>
        <w:t>”:</w:t>
      </w:r>
    </w:p>
    <w:p w:rsidR="006F18CA" w:rsidRPr="006F18CA" w:rsidRDefault="006F18CA" w:rsidP="006F18CA">
      <w:pPr>
        <w:shd w:val="clear" w:color="auto" w:fill="FFFFFF"/>
        <w:spacing w:line="240" w:lineRule="auto"/>
        <w:rPr>
          <w:rFonts w:ascii="Arial" w:eastAsia="Times New Roman" w:hAnsi="Arial" w:cs="Arial"/>
          <w:color w:val="2A2A2A"/>
          <w:sz w:val="27"/>
          <w:szCs w:val="27"/>
          <w:lang w:eastAsia="it-IT"/>
        </w:rPr>
      </w:pPr>
      <w:r w:rsidRPr="006F18CA">
        <w:rPr>
          <w:rFonts w:ascii="Arial" w:eastAsia="Times New Roman" w:hAnsi="Arial" w:cs="Arial"/>
          <w:noProof/>
          <w:color w:val="2A2A2A"/>
          <w:sz w:val="27"/>
          <w:szCs w:val="27"/>
          <w:lang w:eastAsia="it-IT"/>
        </w:rPr>
        <w:drawing>
          <wp:inline distT="0" distB="0" distL="0" distR="0" wp14:anchorId="10F166B9" wp14:editId="42194CC0">
            <wp:extent cx="4572000" cy="2714625"/>
            <wp:effectExtent l="0" t="0" r="0" b="9525"/>
            <wp:docPr id="7" name="Immagine 7" descr="https://www.istitutogalanteoliva.it/magazine/wp-content/uploads/2021/11/Senza-titolo-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istitutogalanteoliva.it/magazine/wp-content/uploads/2021/11/Senza-titolo-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714625"/>
                    </a:xfrm>
                    <a:prstGeom prst="rect">
                      <a:avLst/>
                    </a:prstGeom>
                    <a:noFill/>
                    <a:ln>
                      <a:noFill/>
                    </a:ln>
                  </pic:spPr>
                </pic:pic>
              </a:graphicData>
            </a:graphic>
          </wp:inline>
        </w:drawing>
      </w:r>
      <w:r w:rsidRPr="006F18CA">
        <w:rPr>
          <w:rFonts w:ascii="Arial" w:eastAsia="Times New Roman" w:hAnsi="Arial" w:cs="Arial"/>
          <w:color w:val="CF2E2E"/>
          <w:sz w:val="20"/>
          <w:szCs w:val="20"/>
          <w:vertAlign w:val="subscript"/>
          <w:lang w:eastAsia="it-IT"/>
        </w:rPr>
        <w:t>Santuario della Madonnetta (Genova)-particolare</w:t>
      </w:r>
      <w:r w:rsidRPr="006F18CA">
        <w:rPr>
          <w:rFonts w:ascii="Arial" w:eastAsia="Times New Roman" w:hAnsi="Arial" w:cs="Arial"/>
          <w:color w:val="CF2E2E"/>
          <w:sz w:val="27"/>
          <w:szCs w:val="27"/>
          <w:lang w:eastAsia="it-IT"/>
        </w:rPr>
        <w:t>)</w:t>
      </w:r>
    </w:p>
    <w:p w:rsidR="006F18CA" w:rsidRPr="006F18CA" w:rsidRDefault="006F18CA" w:rsidP="006F18CA">
      <w:pPr>
        <w:shd w:val="clear" w:color="auto" w:fill="FFFFFF"/>
        <w:spacing w:after="225" w:line="240" w:lineRule="auto"/>
        <w:rPr>
          <w:rFonts w:ascii="Arial" w:eastAsia="Times New Roman" w:hAnsi="Arial" w:cs="Arial"/>
          <w:color w:val="2A2A2A"/>
          <w:sz w:val="27"/>
          <w:szCs w:val="27"/>
          <w:lang w:eastAsia="it-IT"/>
        </w:rPr>
      </w:pPr>
      <w:proofErr w:type="gramStart"/>
      <w:r w:rsidRPr="006F18CA">
        <w:rPr>
          <w:rFonts w:ascii="Arial" w:eastAsia="Times New Roman" w:hAnsi="Arial" w:cs="Arial"/>
          <w:color w:val="2A2A2A"/>
          <w:sz w:val="27"/>
          <w:szCs w:val="27"/>
          <w:lang w:eastAsia="it-IT"/>
        </w:rPr>
        <w:t>“</w:t>
      </w:r>
      <w:r w:rsidRPr="006F18CA">
        <w:rPr>
          <w:rFonts w:ascii="Arial" w:eastAsia="Times New Roman" w:hAnsi="Arial" w:cs="Arial"/>
          <w:i/>
          <w:iCs/>
          <w:color w:val="2A2A2A"/>
          <w:sz w:val="27"/>
          <w:szCs w:val="27"/>
          <w:lang w:eastAsia="it-IT"/>
        </w:rPr>
        <w:t> Per</w:t>
      </w:r>
      <w:proofErr w:type="gramEnd"/>
      <w:r w:rsidRPr="006F18CA">
        <w:rPr>
          <w:rFonts w:ascii="Arial" w:eastAsia="Times New Roman" w:hAnsi="Arial" w:cs="Arial"/>
          <w:i/>
          <w:iCs/>
          <w:color w:val="2A2A2A"/>
          <w:sz w:val="27"/>
          <w:szCs w:val="27"/>
          <w:lang w:eastAsia="it-IT"/>
        </w:rPr>
        <w:t xml:space="preserve"> risponderti devo partire da lontano. Ricorderai che, qualche anno fa, avevo scritto e poi presentato a Calasetta e a Carloforte una Trilogia: tre romanzi in cui raccontavo, sullo sfondo delle vicende del Mediterraneo tra Cinque e Settecento, la storia dei </w:t>
      </w:r>
      <w:proofErr w:type="spellStart"/>
      <w:r w:rsidRPr="006F18CA">
        <w:rPr>
          <w:rFonts w:ascii="Arial" w:eastAsia="Times New Roman" w:hAnsi="Arial" w:cs="Arial"/>
          <w:i/>
          <w:iCs/>
          <w:color w:val="2A2A2A"/>
          <w:sz w:val="27"/>
          <w:szCs w:val="27"/>
          <w:lang w:eastAsia="it-IT"/>
        </w:rPr>
        <w:t>Tabarchini</w:t>
      </w:r>
      <w:proofErr w:type="spellEnd"/>
      <w:r w:rsidRPr="006F18CA">
        <w:rPr>
          <w:rFonts w:ascii="Arial" w:eastAsia="Times New Roman" w:hAnsi="Arial" w:cs="Arial"/>
          <w:i/>
          <w:iCs/>
          <w:color w:val="2A2A2A"/>
          <w:sz w:val="27"/>
          <w:szCs w:val="27"/>
          <w:lang w:eastAsia="it-IT"/>
        </w:rPr>
        <w:t>. Fu in quell’occasione che conobbi un altro genovese, di Pegli, che frequenta assiduamente la vostra isola da diversi anni. Si tratta dell’altro autore che firma questo lavoro: Enzo Dagnino.</w:t>
      </w:r>
    </w:p>
    <w:p w:rsidR="006F18CA" w:rsidRPr="006F18CA" w:rsidRDefault="006F18CA" w:rsidP="006F18CA">
      <w:pPr>
        <w:shd w:val="clear" w:color="auto" w:fill="FFFFFF"/>
        <w:spacing w:after="225" w:line="240" w:lineRule="auto"/>
        <w:rPr>
          <w:rFonts w:ascii="Arial" w:eastAsia="Times New Roman" w:hAnsi="Arial" w:cs="Arial"/>
          <w:color w:val="2A2A2A"/>
          <w:sz w:val="27"/>
          <w:szCs w:val="27"/>
          <w:lang w:eastAsia="it-IT"/>
        </w:rPr>
      </w:pPr>
      <w:r w:rsidRPr="006F18CA">
        <w:rPr>
          <w:rFonts w:ascii="Arial" w:eastAsia="Times New Roman" w:hAnsi="Arial" w:cs="Arial"/>
          <w:i/>
          <w:iCs/>
          <w:color w:val="2A2A2A"/>
          <w:sz w:val="27"/>
          <w:szCs w:val="27"/>
          <w:lang w:eastAsia="it-IT"/>
        </w:rPr>
        <w:t>Ci siamo trovati bene, insieme, e abbiamo avviato diverse collaborazioni, tra cui la pubblicazione di una guida alla Via Romana a Genova, per la quale Enzo ha realizzato un buon servizio fotografico. Poi, una cosa tira l’altra: Sempre grazie a Dagnino, sono stato coinvolto nell’iniziativa per ottenere la certificazione UNESCO dell’esperienza Tabarchina come patrimonio immateriale dell’umanità.</w:t>
      </w:r>
    </w:p>
    <w:p w:rsidR="006F18CA" w:rsidRPr="006F18CA" w:rsidRDefault="006F18CA" w:rsidP="006F18CA">
      <w:pPr>
        <w:shd w:val="clear" w:color="auto" w:fill="FFFFFF"/>
        <w:spacing w:line="240" w:lineRule="auto"/>
        <w:rPr>
          <w:rFonts w:ascii="Arial" w:eastAsia="Times New Roman" w:hAnsi="Arial" w:cs="Arial"/>
          <w:color w:val="2A2A2A"/>
          <w:sz w:val="27"/>
          <w:szCs w:val="27"/>
          <w:lang w:eastAsia="it-IT"/>
        </w:rPr>
      </w:pPr>
      <w:r w:rsidRPr="006F18CA">
        <w:rPr>
          <w:rFonts w:ascii="Arial" w:eastAsia="Times New Roman" w:hAnsi="Arial" w:cs="Arial"/>
          <w:noProof/>
          <w:color w:val="2A2A2A"/>
          <w:sz w:val="27"/>
          <w:szCs w:val="27"/>
          <w:lang w:eastAsia="it-IT"/>
        </w:rPr>
        <w:drawing>
          <wp:inline distT="0" distB="0" distL="0" distR="0" wp14:anchorId="17FE9283" wp14:editId="665C2975">
            <wp:extent cx="4572000" cy="2714625"/>
            <wp:effectExtent l="0" t="0" r="0" b="9525"/>
            <wp:docPr id="8" name="Immagine 8" descr="https://www.istitutogalanteoliva.it/magazine/wp-content/uploads/2021/11/Senza-titolo-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stitutogalanteoliva.it/magazine/wp-content/uploads/2021/11/Senza-titolo-3-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714625"/>
                    </a:xfrm>
                    <a:prstGeom prst="rect">
                      <a:avLst/>
                    </a:prstGeom>
                    <a:noFill/>
                    <a:ln>
                      <a:noFill/>
                    </a:ln>
                  </pic:spPr>
                </pic:pic>
              </a:graphicData>
            </a:graphic>
          </wp:inline>
        </w:drawing>
      </w:r>
      <w:r w:rsidRPr="006F18CA">
        <w:rPr>
          <w:rFonts w:ascii="Arial" w:eastAsia="Times New Roman" w:hAnsi="Arial" w:cs="Arial"/>
          <w:color w:val="CF2E2E"/>
          <w:sz w:val="20"/>
          <w:szCs w:val="20"/>
          <w:vertAlign w:val="subscript"/>
          <w:lang w:eastAsia="it-IT"/>
        </w:rPr>
        <w:t xml:space="preserve">L’isola di </w:t>
      </w:r>
      <w:proofErr w:type="spellStart"/>
      <w:r w:rsidRPr="006F18CA">
        <w:rPr>
          <w:rFonts w:ascii="Arial" w:eastAsia="Times New Roman" w:hAnsi="Arial" w:cs="Arial"/>
          <w:color w:val="CF2E2E"/>
          <w:sz w:val="20"/>
          <w:szCs w:val="20"/>
          <w:vertAlign w:val="subscript"/>
          <w:lang w:eastAsia="it-IT"/>
        </w:rPr>
        <w:t>Tabarca</w:t>
      </w:r>
      <w:proofErr w:type="spellEnd"/>
      <w:r w:rsidRPr="006F18CA">
        <w:rPr>
          <w:rFonts w:ascii="Arial" w:eastAsia="Times New Roman" w:hAnsi="Arial" w:cs="Arial"/>
          <w:color w:val="CF2E2E"/>
          <w:sz w:val="20"/>
          <w:szCs w:val="20"/>
          <w:vertAlign w:val="subscript"/>
          <w:lang w:eastAsia="it-IT"/>
        </w:rPr>
        <w:t xml:space="preserve"> (Tunisi) all’epoca della pesca del corallo dei liguri per conto del Lomellini</w:t>
      </w:r>
    </w:p>
    <w:p w:rsidR="006F18CA" w:rsidRPr="006F18CA" w:rsidRDefault="006F18CA" w:rsidP="006F18CA">
      <w:pPr>
        <w:shd w:val="clear" w:color="auto" w:fill="FFFFFF"/>
        <w:spacing w:after="225" w:line="240" w:lineRule="auto"/>
        <w:rPr>
          <w:rFonts w:ascii="Arial" w:eastAsia="Times New Roman" w:hAnsi="Arial" w:cs="Arial"/>
          <w:color w:val="2A2A2A"/>
          <w:sz w:val="27"/>
          <w:szCs w:val="27"/>
          <w:lang w:eastAsia="it-IT"/>
        </w:rPr>
      </w:pPr>
      <w:r w:rsidRPr="006F18CA">
        <w:rPr>
          <w:rFonts w:ascii="Arial" w:eastAsia="Times New Roman" w:hAnsi="Arial" w:cs="Arial"/>
          <w:i/>
          <w:iCs/>
          <w:color w:val="2A2A2A"/>
          <w:sz w:val="27"/>
          <w:szCs w:val="27"/>
          <w:lang w:eastAsia="it-IT"/>
        </w:rPr>
        <w:t xml:space="preserve">Così è successo, un paio di anni fa, che il Circolo </w:t>
      </w:r>
      <w:proofErr w:type="spellStart"/>
      <w:r w:rsidRPr="006F18CA">
        <w:rPr>
          <w:rFonts w:ascii="Arial" w:eastAsia="Times New Roman" w:hAnsi="Arial" w:cs="Arial"/>
          <w:i/>
          <w:iCs/>
          <w:color w:val="2A2A2A"/>
          <w:sz w:val="27"/>
          <w:szCs w:val="27"/>
          <w:lang w:eastAsia="it-IT"/>
        </w:rPr>
        <w:t>Sopranzi</w:t>
      </w:r>
      <w:proofErr w:type="spellEnd"/>
      <w:r w:rsidRPr="006F18CA">
        <w:rPr>
          <w:rFonts w:ascii="Arial" w:eastAsia="Times New Roman" w:hAnsi="Arial" w:cs="Arial"/>
          <w:i/>
          <w:iCs/>
          <w:color w:val="2A2A2A"/>
          <w:sz w:val="27"/>
          <w:szCs w:val="27"/>
          <w:lang w:eastAsia="it-IT"/>
        </w:rPr>
        <w:t xml:space="preserve"> di Pegli ha organizzato un incontro tra tutti i soggetti coinvolti nell’operazione, cui anche io venni invitato.</w:t>
      </w:r>
    </w:p>
    <w:p w:rsidR="006F18CA" w:rsidRPr="006F18CA" w:rsidRDefault="006F18CA" w:rsidP="006F18CA">
      <w:pPr>
        <w:shd w:val="clear" w:color="auto" w:fill="FFFFFF"/>
        <w:spacing w:line="240" w:lineRule="auto"/>
        <w:rPr>
          <w:rFonts w:ascii="Arial" w:eastAsia="Times New Roman" w:hAnsi="Arial" w:cs="Arial"/>
          <w:color w:val="2A2A2A"/>
          <w:sz w:val="27"/>
          <w:szCs w:val="27"/>
          <w:lang w:eastAsia="it-IT"/>
        </w:rPr>
      </w:pPr>
      <w:r w:rsidRPr="006F18CA">
        <w:rPr>
          <w:rFonts w:ascii="Arial" w:eastAsia="Times New Roman" w:hAnsi="Arial" w:cs="Arial"/>
          <w:noProof/>
          <w:color w:val="2A2A2A"/>
          <w:sz w:val="27"/>
          <w:szCs w:val="27"/>
          <w:lang w:eastAsia="it-IT"/>
        </w:rPr>
        <w:drawing>
          <wp:inline distT="0" distB="0" distL="0" distR="0" wp14:anchorId="1C47741F" wp14:editId="4A369BA9">
            <wp:extent cx="4572000" cy="2714625"/>
            <wp:effectExtent l="0" t="0" r="0" b="9525"/>
            <wp:docPr id="9" name="Immagine 9" descr="https://www.istitutogalanteoliva.it/magazine/wp-content/uploads/2021/11/Senza-titolo-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istitutogalanteoliva.it/magazine/wp-content/uploads/2021/11/Senza-titolo-3-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2714625"/>
                    </a:xfrm>
                    <a:prstGeom prst="rect">
                      <a:avLst/>
                    </a:prstGeom>
                    <a:noFill/>
                    <a:ln>
                      <a:noFill/>
                    </a:ln>
                  </pic:spPr>
                </pic:pic>
              </a:graphicData>
            </a:graphic>
          </wp:inline>
        </w:drawing>
      </w:r>
      <w:r w:rsidRPr="006F18CA">
        <w:rPr>
          <w:rFonts w:ascii="Arial" w:eastAsia="Times New Roman" w:hAnsi="Arial" w:cs="Arial"/>
          <w:color w:val="CF2E2E"/>
          <w:sz w:val="20"/>
          <w:szCs w:val="20"/>
          <w:vertAlign w:val="subscript"/>
          <w:lang w:eastAsia="it-IT"/>
        </w:rPr>
        <w:t>La “</w:t>
      </w:r>
      <w:r w:rsidRPr="006F18CA">
        <w:rPr>
          <w:rFonts w:ascii="Arial" w:eastAsia="Times New Roman" w:hAnsi="Arial" w:cs="Arial"/>
          <w:i/>
          <w:iCs/>
          <w:color w:val="CF2E2E"/>
          <w:sz w:val="20"/>
          <w:szCs w:val="20"/>
          <w:vertAlign w:val="subscript"/>
          <w:lang w:eastAsia="it-IT"/>
        </w:rPr>
        <w:t>Trilogia tabarchina</w:t>
      </w:r>
      <w:r w:rsidRPr="006F18CA">
        <w:rPr>
          <w:rFonts w:ascii="Arial" w:eastAsia="Times New Roman" w:hAnsi="Arial" w:cs="Arial"/>
          <w:color w:val="CF2E2E"/>
          <w:sz w:val="20"/>
          <w:szCs w:val="20"/>
          <w:vertAlign w:val="subscript"/>
          <w:lang w:eastAsia="it-IT"/>
        </w:rPr>
        <w:t xml:space="preserve">” di Pier Guido </w:t>
      </w:r>
      <w:proofErr w:type="spellStart"/>
      <w:r w:rsidRPr="006F18CA">
        <w:rPr>
          <w:rFonts w:ascii="Arial" w:eastAsia="Times New Roman" w:hAnsi="Arial" w:cs="Arial"/>
          <w:color w:val="CF2E2E"/>
          <w:sz w:val="20"/>
          <w:szCs w:val="20"/>
          <w:vertAlign w:val="subscript"/>
          <w:lang w:eastAsia="it-IT"/>
        </w:rPr>
        <w:t>Quartero</w:t>
      </w:r>
      <w:proofErr w:type="spellEnd"/>
    </w:p>
    <w:p w:rsidR="006F18CA" w:rsidRPr="006F18CA" w:rsidRDefault="006F18CA" w:rsidP="006F18CA">
      <w:pPr>
        <w:shd w:val="clear" w:color="auto" w:fill="FFFFFF"/>
        <w:spacing w:after="225" w:line="240" w:lineRule="auto"/>
        <w:rPr>
          <w:rFonts w:ascii="Arial" w:eastAsia="Times New Roman" w:hAnsi="Arial" w:cs="Arial"/>
          <w:color w:val="2A2A2A"/>
          <w:sz w:val="27"/>
          <w:szCs w:val="27"/>
          <w:lang w:eastAsia="it-IT"/>
        </w:rPr>
      </w:pPr>
      <w:r w:rsidRPr="006F18CA">
        <w:rPr>
          <w:rFonts w:ascii="Arial" w:eastAsia="Times New Roman" w:hAnsi="Arial" w:cs="Arial"/>
          <w:i/>
          <w:iCs/>
          <w:color w:val="2A2A2A"/>
          <w:sz w:val="27"/>
          <w:szCs w:val="27"/>
          <w:lang w:eastAsia="it-IT"/>
        </w:rPr>
        <w:t>Fu in quell’occasione che, tra un discorso e l’altro, mi tornò alla mente una cosa: nel documentarmi per la stesura delle Trilogia, avevo anche consultato un volumetto a proposito della cucina tabarchina, il cui autore è Sergio Rossi, persona preparatissima che anche tu conosci e sarebbe troppo riduttivo definire come esperto di cucina, trattandosi in realtà di un antropologo con una particolare specializzazione sui temi dell’alimentazione e della sua storia.</w:t>
      </w:r>
    </w:p>
    <w:p w:rsidR="006F18CA" w:rsidRPr="006F18CA" w:rsidRDefault="006F18CA" w:rsidP="006F18CA">
      <w:pPr>
        <w:shd w:val="clear" w:color="auto" w:fill="FFFFFF"/>
        <w:spacing w:after="225" w:line="240" w:lineRule="auto"/>
        <w:rPr>
          <w:rFonts w:ascii="Arial" w:eastAsia="Times New Roman" w:hAnsi="Arial" w:cs="Arial"/>
          <w:color w:val="2A2A2A"/>
          <w:sz w:val="27"/>
          <w:szCs w:val="27"/>
          <w:lang w:eastAsia="it-IT"/>
        </w:rPr>
      </w:pPr>
      <w:r w:rsidRPr="006F18CA">
        <w:rPr>
          <w:rFonts w:ascii="Arial" w:eastAsia="Times New Roman" w:hAnsi="Arial" w:cs="Arial"/>
          <w:i/>
          <w:iCs/>
          <w:color w:val="2A2A2A"/>
          <w:sz w:val="27"/>
          <w:szCs w:val="27"/>
          <w:lang w:eastAsia="it-IT"/>
        </w:rPr>
        <w:t xml:space="preserve">Proprio in quanto antropologo, Rossi non si era limitato a parlare dei piatti e degli usi alimentari dei </w:t>
      </w:r>
      <w:proofErr w:type="spellStart"/>
      <w:r w:rsidRPr="006F18CA">
        <w:rPr>
          <w:rFonts w:ascii="Arial" w:eastAsia="Times New Roman" w:hAnsi="Arial" w:cs="Arial"/>
          <w:i/>
          <w:iCs/>
          <w:color w:val="2A2A2A"/>
          <w:sz w:val="27"/>
          <w:szCs w:val="27"/>
          <w:lang w:eastAsia="it-IT"/>
        </w:rPr>
        <w:t>Tabarchini</w:t>
      </w:r>
      <w:proofErr w:type="spellEnd"/>
      <w:r w:rsidRPr="006F18CA">
        <w:rPr>
          <w:rFonts w:ascii="Arial" w:eastAsia="Times New Roman" w:hAnsi="Arial" w:cs="Arial"/>
          <w:i/>
          <w:iCs/>
          <w:color w:val="2A2A2A"/>
          <w:sz w:val="27"/>
          <w:szCs w:val="27"/>
          <w:lang w:eastAsia="it-IT"/>
        </w:rPr>
        <w:t xml:space="preserve">, allargandosi ad altre considerazioni e informazioni relative a tutta questa vicenda. In particolare, raccontava di aver sentito parlare di contadini che, ad Aggio, in quella parte della valle del </w:t>
      </w:r>
      <w:proofErr w:type="spellStart"/>
      <w:r w:rsidRPr="006F18CA">
        <w:rPr>
          <w:rFonts w:ascii="Arial" w:eastAsia="Times New Roman" w:hAnsi="Arial" w:cs="Arial"/>
          <w:i/>
          <w:iCs/>
          <w:color w:val="2A2A2A"/>
          <w:sz w:val="27"/>
          <w:szCs w:val="27"/>
          <w:lang w:eastAsia="it-IT"/>
        </w:rPr>
        <w:t>Bisagno</w:t>
      </w:r>
      <w:proofErr w:type="spellEnd"/>
      <w:r w:rsidRPr="006F18CA">
        <w:rPr>
          <w:rFonts w:ascii="Arial" w:eastAsia="Times New Roman" w:hAnsi="Arial" w:cs="Arial"/>
          <w:i/>
          <w:iCs/>
          <w:color w:val="2A2A2A"/>
          <w:sz w:val="27"/>
          <w:szCs w:val="27"/>
          <w:lang w:eastAsia="it-IT"/>
        </w:rPr>
        <w:t xml:space="preserve"> che si arrampica verso i Piani di Creto, lavoravano il corallo, e ricordava addirittura di pavimenti realizzati da quelle parti utilizzando gli sfridi di lavorazione di quel prezioso materiale.</w:t>
      </w:r>
    </w:p>
    <w:p w:rsidR="006F18CA" w:rsidRPr="006F18CA" w:rsidRDefault="006F18CA" w:rsidP="006F18CA">
      <w:pPr>
        <w:shd w:val="clear" w:color="auto" w:fill="FFFFFF"/>
        <w:spacing w:line="240" w:lineRule="auto"/>
        <w:rPr>
          <w:rFonts w:ascii="Arial" w:eastAsia="Times New Roman" w:hAnsi="Arial" w:cs="Arial"/>
          <w:color w:val="2A2A2A"/>
          <w:sz w:val="27"/>
          <w:szCs w:val="27"/>
          <w:lang w:eastAsia="it-IT"/>
        </w:rPr>
      </w:pPr>
      <w:r w:rsidRPr="006F18CA">
        <w:rPr>
          <w:rFonts w:ascii="Arial" w:eastAsia="Times New Roman" w:hAnsi="Arial" w:cs="Arial"/>
          <w:noProof/>
          <w:color w:val="2A2A2A"/>
          <w:sz w:val="27"/>
          <w:szCs w:val="27"/>
          <w:lang w:eastAsia="it-IT"/>
        </w:rPr>
        <w:drawing>
          <wp:inline distT="0" distB="0" distL="0" distR="0" wp14:anchorId="7C3E9C81" wp14:editId="5A125E66">
            <wp:extent cx="4572000" cy="2714625"/>
            <wp:effectExtent l="0" t="0" r="0" b="9525"/>
            <wp:docPr id="10" name="Immagine 10" descr="https://www.istitutogalanteoliva.it/magazine/wp-content/uploads/2021/11/Senza-titolo-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istitutogalanteoliva.it/magazine/wp-content/uploads/2021/11/Senza-titolo-3-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714625"/>
                    </a:xfrm>
                    <a:prstGeom prst="rect">
                      <a:avLst/>
                    </a:prstGeom>
                    <a:noFill/>
                    <a:ln>
                      <a:noFill/>
                    </a:ln>
                  </pic:spPr>
                </pic:pic>
              </a:graphicData>
            </a:graphic>
          </wp:inline>
        </w:drawing>
      </w:r>
      <w:proofErr w:type="spellStart"/>
      <w:r w:rsidRPr="006F18CA">
        <w:rPr>
          <w:rFonts w:ascii="Arial" w:eastAsia="Times New Roman" w:hAnsi="Arial" w:cs="Arial"/>
          <w:color w:val="CF2E2E"/>
          <w:sz w:val="20"/>
          <w:szCs w:val="20"/>
          <w:vertAlign w:val="subscript"/>
          <w:lang w:eastAsia="it-IT"/>
        </w:rPr>
        <w:t>Tabarca</w:t>
      </w:r>
      <w:proofErr w:type="spellEnd"/>
      <w:r w:rsidRPr="006F18CA">
        <w:rPr>
          <w:rFonts w:ascii="Arial" w:eastAsia="Times New Roman" w:hAnsi="Arial" w:cs="Arial"/>
          <w:color w:val="CF2E2E"/>
          <w:sz w:val="20"/>
          <w:szCs w:val="20"/>
          <w:vertAlign w:val="subscript"/>
          <w:lang w:eastAsia="it-IT"/>
        </w:rPr>
        <w:t xml:space="preserve"> (Tunisi): installazione in legno laccato in ricordo dei pescatori di corallo</w:t>
      </w:r>
    </w:p>
    <w:p w:rsidR="006F18CA" w:rsidRPr="006F18CA" w:rsidRDefault="006F18CA" w:rsidP="006F18CA">
      <w:pPr>
        <w:shd w:val="clear" w:color="auto" w:fill="FFFFFF"/>
        <w:spacing w:after="225" w:line="240" w:lineRule="auto"/>
        <w:rPr>
          <w:rFonts w:ascii="Arial" w:eastAsia="Times New Roman" w:hAnsi="Arial" w:cs="Arial"/>
          <w:color w:val="2A2A2A"/>
          <w:sz w:val="27"/>
          <w:szCs w:val="27"/>
          <w:lang w:eastAsia="it-IT"/>
        </w:rPr>
      </w:pPr>
      <w:r w:rsidRPr="006F18CA">
        <w:rPr>
          <w:rFonts w:ascii="Arial" w:eastAsia="Times New Roman" w:hAnsi="Arial" w:cs="Arial"/>
          <w:i/>
          <w:iCs/>
          <w:color w:val="2A2A2A"/>
          <w:sz w:val="27"/>
          <w:szCs w:val="27"/>
          <w:lang w:eastAsia="it-IT"/>
        </w:rPr>
        <w:t>Fu in conseguenza di ciò che realizzai, sul momento, il fatto che, mentre fino ad allora avevo molto sentito parlare della pesca del corallo, non sapevo nulla di tutti gli altri aspetti che potevano riguardare la materia, Mi parve perciò opportuno presentare agli altri amici l’ipotesi di approfondire l’argomento, per integrare il fascicolo UNESCO.</w:t>
      </w:r>
    </w:p>
    <w:p w:rsidR="006F18CA" w:rsidRPr="006F18CA" w:rsidRDefault="006F18CA" w:rsidP="006F18CA">
      <w:pPr>
        <w:shd w:val="clear" w:color="auto" w:fill="FFFFFF"/>
        <w:spacing w:after="225" w:line="240" w:lineRule="auto"/>
        <w:rPr>
          <w:rFonts w:ascii="Arial" w:eastAsia="Times New Roman" w:hAnsi="Arial" w:cs="Arial"/>
          <w:color w:val="2A2A2A"/>
          <w:sz w:val="27"/>
          <w:szCs w:val="27"/>
          <w:lang w:eastAsia="it-IT"/>
        </w:rPr>
      </w:pPr>
      <w:r w:rsidRPr="006F18CA">
        <w:rPr>
          <w:rFonts w:ascii="Arial" w:eastAsia="Times New Roman" w:hAnsi="Arial" w:cs="Arial"/>
          <w:i/>
          <w:iCs/>
          <w:color w:val="2A2A2A"/>
          <w:sz w:val="27"/>
          <w:szCs w:val="27"/>
          <w:lang w:eastAsia="it-IT"/>
        </w:rPr>
        <w:t>La risposta fu positiva, ma naturalmente ognuno aveva i propri problemi e i propri progetti, sicché rischiavo di rimanere solo con la mia bella idea.</w:t>
      </w:r>
    </w:p>
    <w:p w:rsidR="006F18CA" w:rsidRPr="006F18CA" w:rsidRDefault="006F18CA" w:rsidP="006F18CA">
      <w:pPr>
        <w:shd w:val="clear" w:color="auto" w:fill="FFFFFF"/>
        <w:spacing w:after="225" w:line="240" w:lineRule="auto"/>
        <w:rPr>
          <w:rFonts w:ascii="Arial" w:eastAsia="Times New Roman" w:hAnsi="Arial" w:cs="Arial"/>
          <w:color w:val="2A2A2A"/>
          <w:sz w:val="27"/>
          <w:szCs w:val="27"/>
          <w:lang w:eastAsia="it-IT"/>
        </w:rPr>
      </w:pPr>
      <w:r w:rsidRPr="006F18CA">
        <w:rPr>
          <w:rFonts w:ascii="Arial" w:eastAsia="Times New Roman" w:hAnsi="Arial" w:cs="Arial"/>
          <w:i/>
          <w:iCs/>
          <w:color w:val="2A2A2A"/>
          <w:sz w:val="27"/>
          <w:szCs w:val="27"/>
          <w:lang w:eastAsia="it-IT"/>
        </w:rPr>
        <w:t xml:space="preserve">Per fortuna c’era Enzo, con la sua formidabile capacità di entusiasmarsi e passare rapidamente all’azione. Detto fatto. Ci siamo messi all’opera (e giuro che nessuno dei due sarebbe riuscito da solo ad arrivare in fondo) e il risultato esce adesso in libreria. Anche se chi si loda si imbroda, lasciamelo dire: </w:t>
      </w:r>
      <w:proofErr w:type="spellStart"/>
      <w:r w:rsidRPr="006F18CA">
        <w:rPr>
          <w:rFonts w:ascii="Arial" w:eastAsia="Times New Roman" w:hAnsi="Arial" w:cs="Arial"/>
          <w:i/>
          <w:iCs/>
          <w:color w:val="2A2A2A"/>
          <w:sz w:val="27"/>
          <w:szCs w:val="27"/>
          <w:lang w:eastAsia="it-IT"/>
        </w:rPr>
        <w:t>aemmo</w:t>
      </w:r>
      <w:proofErr w:type="spellEnd"/>
      <w:r w:rsidRPr="006F18CA">
        <w:rPr>
          <w:rFonts w:ascii="Arial" w:eastAsia="Times New Roman" w:hAnsi="Arial" w:cs="Arial"/>
          <w:i/>
          <w:iCs/>
          <w:color w:val="2A2A2A"/>
          <w:sz w:val="27"/>
          <w:szCs w:val="27"/>
          <w:lang w:eastAsia="it-IT"/>
        </w:rPr>
        <w:t xml:space="preserve"> </w:t>
      </w:r>
      <w:proofErr w:type="spellStart"/>
      <w:r w:rsidRPr="006F18CA">
        <w:rPr>
          <w:rFonts w:ascii="Arial" w:eastAsia="Times New Roman" w:hAnsi="Arial" w:cs="Arial"/>
          <w:i/>
          <w:iCs/>
          <w:color w:val="2A2A2A"/>
          <w:sz w:val="27"/>
          <w:szCs w:val="27"/>
          <w:lang w:eastAsia="it-IT"/>
        </w:rPr>
        <w:t>faéto</w:t>
      </w:r>
      <w:proofErr w:type="spellEnd"/>
      <w:r w:rsidRPr="006F18CA">
        <w:rPr>
          <w:rFonts w:ascii="Arial" w:eastAsia="Times New Roman" w:hAnsi="Arial" w:cs="Arial"/>
          <w:i/>
          <w:iCs/>
          <w:color w:val="2A2A2A"/>
          <w:sz w:val="27"/>
          <w:szCs w:val="27"/>
          <w:lang w:eastAsia="it-IT"/>
        </w:rPr>
        <w:t xml:space="preserve"> un bello </w:t>
      </w:r>
      <w:proofErr w:type="spellStart"/>
      <w:proofErr w:type="gramStart"/>
      <w:r w:rsidRPr="006F18CA">
        <w:rPr>
          <w:rFonts w:ascii="Arial" w:eastAsia="Times New Roman" w:hAnsi="Arial" w:cs="Arial"/>
          <w:i/>
          <w:iCs/>
          <w:color w:val="2A2A2A"/>
          <w:sz w:val="27"/>
          <w:szCs w:val="27"/>
          <w:lang w:eastAsia="it-IT"/>
        </w:rPr>
        <w:t>lòo</w:t>
      </w:r>
      <w:proofErr w:type="spellEnd"/>
      <w:r w:rsidRPr="006F18CA">
        <w:rPr>
          <w:rFonts w:ascii="Arial" w:eastAsia="Times New Roman" w:hAnsi="Arial" w:cs="Arial"/>
          <w:i/>
          <w:iCs/>
          <w:color w:val="2A2A2A"/>
          <w:sz w:val="27"/>
          <w:szCs w:val="27"/>
          <w:lang w:eastAsia="it-IT"/>
        </w:rPr>
        <w:t>  (</w:t>
      </w:r>
      <w:proofErr w:type="gramEnd"/>
      <w:r w:rsidRPr="006F18CA">
        <w:rPr>
          <w:rFonts w:ascii="Arial" w:eastAsia="Times New Roman" w:hAnsi="Arial" w:cs="Arial"/>
          <w:i/>
          <w:iCs/>
          <w:color w:val="2A2A2A"/>
          <w:sz w:val="27"/>
          <w:szCs w:val="27"/>
          <w:lang w:eastAsia="it-IT"/>
        </w:rPr>
        <w:t>abbiamo fatto un bel lavoro).</w:t>
      </w:r>
    </w:p>
    <w:p w:rsidR="006F18CA" w:rsidRPr="006F18CA" w:rsidRDefault="006F18CA" w:rsidP="006F18CA">
      <w:pPr>
        <w:shd w:val="clear" w:color="auto" w:fill="FFFFFF"/>
        <w:spacing w:after="225" w:line="240" w:lineRule="auto"/>
        <w:rPr>
          <w:rFonts w:ascii="Arial" w:eastAsia="Times New Roman" w:hAnsi="Arial" w:cs="Arial"/>
          <w:color w:val="2A2A2A"/>
          <w:sz w:val="27"/>
          <w:szCs w:val="27"/>
          <w:lang w:eastAsia="it-IT"/>
        </w:rPr>
      </w:pPr>
      <w:hyperlink r:id="rId14" w:tgtFrame="_blank" w:history="1">
        <w:r w:rsidRPr="006F18CA">
          <w:rPr>
            <w:rFonts w:ascii="Arial" w:eastAsia="Times New Roman" w:hAnsi="Arial" w:cs="Arial"/>
            <w:noProof/>
            <w:color w:val="1E70CD"/>
            <w:sz w:val="27"/>
            <w:szCs w:val="27"/>
            <w:lang w:eastAsia="it-IT"/>
          </w:rPr>
          <w:drawing>
            <wp:inline distT="0" distB="0" distL="0" distR="0" wp14:anchorId="0906F980" wp14:editId="4E90C5DD">
              <wp:extent cx="695325" cy="695325"/>
              <wp:effectExtent l="0" t="0" r="9525" b="9525"/>
              <wp:docPr id="11" name="Immagine 11" descr="https://www.istitutogalanteoliva.it/magazine/wp-content/uploads/2021/04/Antonello-Rivano-1-1.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istitutogalanteoliva.it/magazine/wp-content/uploads/2021/04/Antonello-Rivano-1-1.jpg">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r w:rsidRPr="006F18CA">
          <w:rPr>
            <w:rFonts w:ascii="Arial" w:eastAsia="Times New Roman" w:hAnsi="Arial" w:cs="Arial"/>
            <w:i/>
            <w:iCs/>
            <w:color w:val="1E70CD"/>
            <w:sz w:val="27"/>
            <w:szCs w:val="27"/>
            <w:u w:val="single"/>
            <w:lang w:eastAsia="it-IT"/>
          </w:rPr>
          <w:t>Antonello Rivano</w:t>
        </w:r>
      </w:hyperlink>
      <w:r w:rsidRPr="006F18CA">
        <w:rPr>
          <w:rFonts w:ascii="Arial" w:eastAsia="Times New Roman" w:hAnsi="Arial" w:cs="Arial"/>
          <w:color w:val="2A2A2A"/>
          <w:sz w:val="27"/>
          <w:szCs w:val="27"/>
          <w:lang w:eastAsia="it-IT"/>
        </w:rPr>
        <w:br/>
      </w:r>
      <w:r w:rsidRPr="006F18CA">
        <w:rPr>
          <w:rFonts w:ascii="Arial" w:eastAsia="Times New Roman" w:hAnsi="Arial" w:cs="Arial"/>
          <w:color w:val="2A2A2A"/>
          <w:sz w:val="20"/>
          <w:szCs w:val="20"/>
          <w:vertAlign w:val="superscript"/>
          <w:lang w:eastAsia="it-IT"/>
        </w:rPr>
        <w:t>Direttore di redazione e coordinatore nazionale Polis SA Magazine</w:t>
      </w:r>
    </w:p>
    <w:p w:rsidR="006F18CA" w:rsidRPr="006F18CA" w:rsidRDefault="006F18CA" w:rsidP="006F18CA">
      <w:pPr>
        <w:shd w:val="clear" w:color="auto" w:fill="FFFFFF"/>
        <w:spacing w:after="225" w:line="240" w:lineRule="auto"/>
        <w:rPr>
          <w:rFonts w:ascii="Arial" w:eastAsia="Times New Roman" w:hAnsi="Arial" w:cs="Arial"/>
          <w:color w:val="2A2A2A"/>
          <w:sz w:val="27"/>
          <w:szCs w:val="27"/>
          <w:lang w:eastAsia="it-IT"/>
        </w:rPr>
      </w:pPr>
      <w:r w:rsidRPr="006F18CA">
        <w:rPr>
          <w:rFonts w:ascii="Arial" w:eastAsia="Times New Roman" w:hAnsi="Arial" w:cs="Arial"/>
          <w:color w:val="2A2A2A"/>
          <w:sz w:val="27"/>
          <w:szCs w:val="27"/>
          <w:lang w:eastAsia="it-IT"/>
        </w:rPr>
        <w:t>©Polis SA Magazine- Redazione Liguria</w:t>
      </w:r>
    </w:p>
    <w:p w:rsidR="00E117B9" w:rsidRDefault="00E117B9"/>
    <w:sectPr w:rsidR="00E117B9" w:rsidSect="007C7AB7">
      <w:pgSz w:w="11906" w:h="16838"/>
      <w:pgMar w:top="426"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itte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14C"/>
    <w:rsid w:val="000021B4"/>
    <w:rsid w:val="00261A49"/>
    <w:rsid w:val="003E6316"/>
    <w:rsid w:val="00493623"/>
    <w:rsid w:val="00497E4C"/>
    <w:rsid w:val="00624B5D"/>
    <w:rsid w:val="006F18CA"/>
    <w:rsid w:val="007C7AB7"/>
    <w:rsid w:val="00A327C6"/>
    <w:rsid w:val="00D1114C"/>
    <w:rsid w:val="00E117B9"/>
    <w:rsid w:val="00E40D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1314E4-5305-4DFD-96E2-F90889E3C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101789">
      <w:bodyDiv w:val="1"/>
      <w:marLeft w:val="0"/>
      <w:marRight w:val="0"/>
      <w:marTop w:val="0"/>
      <w:marBottom w:val="0"/>
      <w:divBdr>
        <w:top w:val="none" w:sz="0" w:space="0" w:color="auto"/>
        <w:left w:val="none" w:sz="0" w:space="0" w:color="auto"/>
        <w:bottom w:val="none" w:sz="0" w:space="0" w:color="auto"/>
        <w:right w:val="none" w:sz="0" w:space="0" w:color="auto"/>
      </w:divBdr>
      <w:divsChild>
        <w:div w:id="474033432">
          <w:marLeft w:val="0"/>
          <w:marRight w:val="0"/>
          <w:marTop w:val="0"/>
          <w:marBottom w:val="240"/>
          <w:divBdr>
            <w:top w:val="none" w:sz="0" w:space="0" w:color="auto"/>
            <w:left w:val="none" w:sz="0" w:space="0" w:color="auto"/>
            <w:bottom w:val="none" w:sz="0" w:space="0" w:color="auto"/>
            <w:right w:val="none" w:sz="0" w:space="0" w:color="auto"/>
          </w:divBdr>
        </w:div>
      </w:divsChild>
    </w:div>
    <w:div w:id="525218030">
      <w:bodyDiv w:val="1"/>
      <w:marLeft w:val="0"/>
      <w:marRight w:val="0"/>
      <w:marTop w:val="0"/>
      <w:marBottom w:val="0"/>
      <w:divBdr>
        <w:top w:val="none" w:sz="0" w:space="0" w:color="auto"/>
        <w:left w:val="none" w:sz="0" w:space="0" w:color="auto"/>
        <w:bottom w:val="none" w:sz="0" w:space="0" w:color="auto"/>
        <w:right w:val="none" w:sz="0" w:space="0" w:color="auto"/>
      </w:divBdr>
      <w:divsChild>
        <w:div w:id="722605228">
          <w:marLeft w:val="0"/>
          <w:marRight w:val="0"/>
          <w:marTop w:val="0"/>
          <w:marBottom w:val="0"/>
          <w:divBdr>
            <w:top w:val="none" w:sz="0" w:space="0" w:color="auto"/>
            <w:left w:val="none" w:sz="0" w:space="0" w:color="auto"/>
            <w:bottom w:val="none" w:sz="0" w:space="0" w:color="auto"/>
            <w:right w:val="none" w:sz="0" w:space="0" w:color="auto"/>
          </w:divBdr>
          <w:divsChild>
            <w:div w:id="34669379">
              <w:marLeft w:val="0"/>
              <w:marRight w:val="0"/>
              <w:marTop w:val="0"/>
              <w:marBottom w:val="0"/>
              <w:divBdr>
                <w:top w:val="none" w:sz="0" w:space="0" w:color="auto"/>
                <w:left w:val="none" w:sz="0" w:space="0" w:color="auto"/>
                <w:bottom w:val="none" w:sz="0" w:space="0" w:color="auto"/>
                <w:right w:val="none" w:sz="0" w:space="0" w:color="auto"/>
              </w:divBdr>
              <w:divsChild>
                <w:div w:id="534461688">
                  <w:marLeft w:val="0"/>
                  <w:marRight w:val="0"/>
                  <w:marTop w:val="0"/>
                  <w:marBottom w:val="420"/>
                  <w:divBdr>
                    <w:top w:val="none" w:sz="0" w:space="0" w:color="auto"/>
                    <w:left w:val="none" w:sz="0" w:space="0" w:color="auto"/>
                    <w:bottom w:val="none" w:sz="0" w:space="0" w:color="auto"/>
                    <w:right w:val="none" w:sz="0" w:space="0" w:color="auto"/>
                  </w:divBdr>
                  <w:divsChild>
                    <w:div w:id="66416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940207">
      <w:bodyDiv w:val="1"/>
      <w:marLeft w:val="0"/>
      <w:marRight w:val="0"/>
      <w:marTop w:val="0"/>
      <w:marBottom w:val="0"/>
      <w:divBdr>
        <w:top w:val="none" w:sz="0" w:space="0" w:color="auto"/>
        <w:left w:val="none" w:sz="0" w:space="0" w:color="auto"/>
        <w:bottom w:val="none" w:sz="0" w:space="0" w:color="auto"/>
        <w:right w:val="none" w:sz="0" w:space="0" w:color="auto"/>
      </w:divBdr>
      <w:divsChild>
        <w:div w:id="1301108217">
          <w:marLeft w:val="0"/>
          <w:marRight w:val="0"/>
          <w:marTop w:val="0"/>
          <w:marBottom w:val="240"/>
          <w:divBdr>
            <w:top w:val="none" w:sz="0" w:space="0" w:color="auto"/>
            <w:left w:val="none" w:sz="0" w:space="0" w:color="auto"/>
            <w:bottom w:val="none" w:sz="0" w:space="0" w:color="auto"/>
            <w:right w:val="none" w:sz="0" w:space="0" w:color="auto"/>
          </w:divBdr>
        </w:div>
        <w:div w:id="1123041400">
          <w:marLeft w:val="0"/>
          <w:marRight w:val="0"/>
          <w:marTop w:val="0"/>
          <w:marBottom w:val="240"/>
          <w:divBdr>
            <w:top w:val="none" w:sz="0" w:space="0" w:color="auto"/>
            <w:left w:val="none" w:sz="0" w:space="0" w:color="auto"/>
            <w:bottom w:val="none" w:sz="0" w:space="0" w:color="auto"/>
            <w:right w:val="none" w:sz="0" w:space="0" w:color="auto"/>
          </w:divBdr>
        </w:div>
        <w:div w:id="1261527203">
          <w:marLeft w:val="0"/>
          <w:marRight w:val="0"/>
          <w:marTop w:val="0"/>
          <w:marBottom w:val="240"/>
          <w:divBdr>
            <w:top w:val="none" w:sz="0" w:space="0" w:color="auto"/>
            <w:left w:val="none" w:sz="0" w:space="0" w:color="auto"/>
            <w:bottom w:val="none" w:sz="0" w:space="0" w:color="auto"/>
            <w:right w:val="none" w:sz="0" w:space="0" w:color="auto"/>
          </w:divBdr>
        </w:div>
        <w:div w:id="4791129">
          <w:marLeft w:val="0"/>
          <w:marRight w:val="0"/>
          <w:marTop w:val="0"/>
          <w:marBottom w:val="240"/>
          <w:divBdr>
            <w:top w:val="none" w:sz="0" w:space="0" w:color="auto"/>
            <w:left w:val="none" w:sz="0" w:space="0" w:color="auto"/>
            <w:bottom w:val="none" w:sz="0" w:space="0" w:color="auto"/>
            <w:right w:val="none" w:sz="0" w:space="0" w:color="auto"/>
          </w:divBdr>
        </w:div>
        <w:div w:id="1085152129">
          <w:marLeft w:val="0"/>
          <w:marRight w:val="0"/>
          <w:marTop w:val="0"/>
          <w:marBottom w:val="240"/>
          <w:divBdr>
            <w:top w:val="none" w:sz="0" w:space="0" w:color="auto"/>
            <w:left w:val="none" w:sz="0" w:space="0" w:color="auto"/>
            <w:bottom w:val="none" w:sz="0" w:space="0" w:color="auto"/>
            <w:right w:val="none" w:sz="0" w:space="0" w:color="auto"/>
          </w:divBdr>
        </w:div>
        <w:div w:id="706682111">
          <w:marLeft w:val="0"/>
          <w:marRight w:val="0"/>
          <w:marTop w:val="0"/>
          <w:marBottom w:val="240"/>
          <w:divBdr>
            <w:top w:val="none" w:sz="0" w:space="0" w:color="auto"/>
            <w:left w:val="none" w:sz="0" w:space="0" w:color="auto"/>
            <w:bottom w:val="none" w:sz="0" w:space="0" w:color="auto"/>
            <w:right w:val="none" w:sz="0" w:space="0" w:color="auto"/>
          </w:divBdr>
        </w:div>
        <w:div w:id="1874031769">
          <w:marLeft w:val="0"/>
          <w:marRight w:val="0"/>
          <w:marTop w:val="0"/>
          <w:marBottom w:val="240"/>
          <w:divBdr>
            <w:top w:val="none" w:sz="0" w:space="0" w:color="auto"/>
            <w:left w:val="none" w:sz="0" w:space="0" w:color="auto"/>
            <w:bottom w:val="none" w:sz="0" w:space="0" w:color="auto"/>
            <w:right w:val="none" w:sz="0" w:space="0" w:color="auto"/>
          </w:divBdr>
        </w:div>
        <w:div w:id="1124730845">
          <w:marLeft w:val="0"/>
          <w:marRight w:val="0"/>
          <w:marTop w:val="0"/>
          <w:marBottom w:val="240"/>
          <w:divBdr>
            <w:top w:val="none" w:sz="0" w:space="0" w:color="auto"/>
            <w:left w:val="none" w:sz="0" w:space="0" w:color="auto"/>
            <w:bottom w:val="none" w:sz="0" w:space="0" w:color="auto"/>
            <w:right w:val="none" w:sz="0" w:space="0" w:color="auto"/>
          </w:divBdr>
        </w:div>
      </w:divsChild>
    </w:div>
    <w:div w:id="1231304898">
      <w:bodyDiv w:val="1"/>
      <w:marLeft w:val="0"/>
      <w:marRight w:val="0"/>
      <w:marTop w:val="0"/>
      <w:marBottom w:val="0"/>
      <w:divBdr>
        <w:top w:val="none" w:sz="0" w:space="0" w:color="auto"/>
        <w:left w:val="none" w:sz="0" w:space="0" w:color="auto"/>
        <w:bottom w:val="none" w:sz="0" w:space="0" w:color="auto"/>
        <w:right w:val="none" w:sz="0" w:space="0" w:color="auto"/>
      </w:divBdr>
    </w:div>
    <w:div w:id="1338461158">
      <w:bodyDiv w:val="1"/>
      <w:marLeft w:val="0"/>
      <w:marRight w:val="0"/>
      <w:marTop w:val="0"/>
      <w:marBottom w:val="0"/>
      <w:divBdr>
        <w:top w:val="none" w:sz="0" w:space="0" w:color="auto"/>
        <w:left w:val="none" w:sz="0" w:space="0" w:color="auto"/>
        <w:bottom w:val="none" w:sz="0" w:space="0" w:color="auto"/>
        <w:right w:val="none" w:sz="0" w:space="0" w:color="auto"/>
      </w:divBdr>
    </w:div>
    <w:div w:id="1384524129">
      <w:bodyDiv w:val="1"/>
      <w:marLeft w:val="0"/>
      <w:marRight w:val="0"/>
      <w:marTop w:val="0"/>
      <w:marBottom w:val="0"/>
      <w:divBdr>
        <w:top w:val="none" w:sz="0" w:space="0" w:color="auto"/>
        <w:left w:val="none" w:sz="0" w:space="0" w:color="auto"/>
        <w:bottom w:val="none" w:sz="0" w:space="0" w:color="auto"/>
        <w:right w:val="none" w:sz="0" w:space="0" w:color="auto"/>
      </w:divBdr>
      <w:divsChild>
        <w:div w:id="1463108061">
          <w:marLeft w:val="0"/>
          <w:marRight w:val="0"/>
          <w:marTop w:val="0"/>
          <w:marBottom w:val="240"/>
          <w:divBdr>
            <w:top w:val="none" w:sz="0" w:space="0" w:color="auto"/>
            <w:left w:val="none" w:sz="0" w:space="0" w:color="auto"/>
            <w:bottom w:val="none" w:sz="0" w:space="0" w:color="auto"/>
            <w:right w:val="none" w:sz="0" w:space="0" w:color="auto"/>
          </w:divBdr>
        </w:div>
      </w:divsChild>
    </w:div>
    <w:div w:id="1449087899">
      <w:bodyDiv w:val="1"/>
      <w:marLeft w:val="0"/>
      <w:marRight w:val="0"/>
      <w:marTop w:val="0"/>
      <w:marBottom w:val="0"/>
      <w:divBdr>
        <w:top w:val="none" w:sz="0" w:space="0" w:color="auto"/>
        <w:left w:val="none" w:sz="0" w:space="0" w:color="auto"/>
        <w:bottom w:val="none" w:sz="0" w:space="0" w:color="auto"/>
        <w:right w:val="none" w:sz="0" w:space="0" w:color="auto"/>
      </w:divBdr>
    </w:div>
    <w:div w:id="189892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hyperlink" Target="https://www.istitutogalanteoliva.it/magazine/antonello-rivan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1267</Words>
  <Characters>7225</Characters>
  <Application>Microsoft Office Word</Application>
  <DocSecurity>0</DocSecurity>
  <Lines>60</Lines>
  <Paragraphs>16</Paragraphs>
  <ScaleCrop>false</ScaleCrop>
  <HeadingPairs>
    <vt:vector size="4" baseType="variant">
      <vt:variant>
        <vt:lpstr>Titolo</vt:lpstr>
      </vt:variant>
      <vt:variant>
        <vt:i4>1</vt:i4>
      </vt:variant>
      <vt:variant>
        <vt:lpstr>Intestazioni</vt:lpstr>
      </vt:variant>
      <vt:variant>
        <vt:i4>2</vt:i4>
      </vt:variant>
    </vt:vector>
  </HeadingPairs>
  <TitlesOfParts>
    <vt:vector size="3" baseType="lpstr">
      <vt:lpstr/>
      <vt:lpstr>    Libri</vt:lpstr>
      <vt:lpstr>    “Genova e il corallo“  (Liberodiscrivere 2020) di Pier Guido Quartero ed Enzo D</vt:lpstr>
    </vt:vector>
  </TitlesOfParts>
  <Company/>
  <LinksUpToDate>false</LinksUpToDate>
  <CharactersWithSpaces>8476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Antonello Rivano</dc:creator>
  <cp:keywords/>
  <dc:description/>
  <cp:lastModifiedBy>Antonello Rivano</cp:lastModifiedBy>
  <cp:revision>2</cp:revision>
  <dcterms:created xsi:type="dcterms:W3CDTF">2021-11-11T14:57:00Z</dcterms:created>
  <dcterms:modified xsi:type="dcterms:W3CDTF">2021-11-11T14:57:00Z</dcterms:modified>
</cp:coreProperties>
</file>