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F82" w:rsidRPr="004E4F82" w:rsidRDefault="004E4F82" w:rsidP="004E4F82">
      <w:pPr>
        <w:shd w:val="clear" w:color="auto" w:fill="FFFFFF"/>
        <w:spacing w:before="150" w:after="150" w:line="240" w:lineRule="auto"/>
        <w:outlineLvl w:val="3"/>
        <w:rPr>
          <w:rFonts w:ascii="Bitter" w:eastAsia="Times New Roman" w:hAnsi="Bitter" w:cs="Times New Roman"/>
          <w:b/>
          <w:bCs/>
          <w:color w:val="000000"/>
          <w:sz w:val="27"/>
          <w:szCs w:val="27"/>
          <w:lang w:eastAsia="it-IT"/>
        </w:rPr>
      </w:pPr>
      <w:r w:rsidRPr="004E4F82">
        <w:rPr>
          <w:rFonts w:ascii="Bitter" w:eastAsia="Times New Roman" w:hAnsi="Bitter" w:cs="Times New Roman"/>
          <w:b/>
          <w:bCs/>
          <w:color w:val="0693E3"/>
          <w:sz w:val="27"/>
          <w:szCs w:val="27"/>
          <w:lang w:eastAsia="it-IT"/>
        </w:rPr>
        <w:t>Mostre</w:t>
      </w:r>
    </w:p>
    <w:p w:rsidR="004E4F82" w:rsidRPr="004E4F82" w:rsidRDefault="004E4F82" w:rsidP="004E4F82">
      <w:pPr>
        <w:shd w:val="clear" w:color="auto" w:fill="FFFFFF"/>
        <w:spacing w:before="300" w:after="150" w:line="240" w:lineRule="auto"/>
        <w:outlineLvl w:val="2"/>
        <w:rPr>
          <w:rFonts w:ascii="Bitter" w:eastAsia="Times New Roman" w:hAnsi="Bitter" w:cs="Times New Roman"/>
          <w:b/>
          <w:bCs/>
          <w:color w:val="000000"/>
          <w:sz w:val="36"/>
          <w:szCs w:val="36"/>
          <w:lang w:eastAsia="it-IT"/>
        </w:rPr>
      </w:pPr>
      <w:bookmarkStart w:id="0" w:name="_GoBack"/>
      <w:r w:rsidRPr="004E4F82">
        <w:rPr>
          <w:rFonts w:ascii="Bitter" w:eastAsia="Times New Roman" w:hAnsi="Bitter" w:cs="Times New Roman"/>
          <w:b/>
          <w:bCs/>
          <w:i/>
          <w:iCs/>
          <w:color w:val="0693E3"/>
          <w:sz w:val="36"/>
          <w:szCs w:val="36"/>
          <w:lang w:eastAsia="it-IT"/>
        </w:rPr>
        <w:t>Successo di pubblico per la mostra fotografica “Pegli, attraverso i colori del novecento</w:t>
      </w:r>
    </w:p>
    <w:bookmarkEnd w:id="0"/>
    <w:p w:rsidR="004E4F82" w:rsidRPr="004E4F82" w:rsidRDefault="004E4F82" w:rsidP="004E4F82">
      <w:pPr>
        <w:shd w:val="clear" w:color="auto" w:fill="FFFFFF"/>
        <w:spacing w:line="240" w:lineRule="auto"/>
        <w:rPr>
          <w:rFonts w:ascii="Arial" w:eastAsia="Times New Roman" w:hAnsi="Arial" w:cs="Arial"/>
          <w:color w:val="2A2A2A"/>
          <w:sz w:val="27"/>
          <w:szCs w:val="27"/>
          <w:lang w:eastAsia="it-IT"/>
        </w:rPr>
      </w:pPr>
      <w:r w:rsidRPr="004E4F82">
        <w:rPr>
          <w:rFonts w:ascii="Arial" w:eastAsia="Times New Roman" w:hAnsi="Arial" w:cs="Arial"/>
          <w:noProof/>
          <w:color w:val="2A2A2A"/>
          <w:sz w:val="27"/>
          <w:szCs w:val="27"/>
          <w:lang w:eastAsia="it-IT"/>
        </w:rPr>
        <w:drawing>
          <wp:inline distT="0" distB="0" distL="0" distR="0" wp14:anchorId="74CF2320" wp14:editId="08FEE2CA">
            <wp:extent cx="4048125" cy="2403574"/>
            <wp:effectExtent l="0" t="0" r="0" b="0"/>
            <wp:docPr id="1" name="Immagine 1" descr="https://www.istitutogalanteoliva.it/magazine/wp-content/uploads/2021/11/250279675_420364609691104_153848646623651252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istitutogalanteoliva.it/magazine/wp-content/uploads/2021/11/250279675_420364609691104_1538486466236512525_n.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059753" cy="2410478"/>
                    </a:xfrm>
                    <a:prstGeom prst="rect">
                      <a:avLst/>
                    </a:prstGeom>
                    <a:noFill/>
                    <a:ln>
                      <a:noFill/>
                    </a:ln>
                  </pic:spPr>
                </pic:pic>
              </a:graphicData>
            </a:graphic>
          </wp:inline>
        </w:drawing>
      </w:r>
      <w:r w:rsidRPr="004E4F82">
        <w:rPr>
          <w:rFonts w:ascii="Arial" w:eastAsia="Times New Roman" w:hAnsi="Arial" w:cs="Arial"/>
          <w:i/>
          <w:iCs/>
          <w:color w:val="CF2E2E"/>
          <w:sz w:val="20"/>
          <w:szCs w:val="20"/>
          <w:vertAlign w:val="superscript"/>
          <w:lang w:eastAsia="it-IT"/>
        </w:rPr>
        <w:t xml:space="preserve">Elvio </w:t>
      </w:r>
      <w:proofErr w:type="spellStart"/>
      <w:r w:rsidRPr="004E4F82">
        <w:rPr>
          <w:rFonts w:ascii="Arial" w:eastAsia="Times New Roman" w:hAnsi="Arial" w:cs="Arial"/>
          <w:i/>
          <w:iCs/>
          <w:color w:val="CF2E2E"/>
          <w:sz w:val="20"/>
          <w:szCs w:val="20"/>
          <w:vertAlign w:val="superscript"/>
          <w:lang w:eastAsia="it-IT"/>
        </w:rPr>
        <w:t>Perazzo</w:t>
      </w:r>
      <w:proofErr w:type="spellEnd"/>
      <w:r w:rsidRPr="004E4F82">
        <w:rPr>
          <w:rFonts w:ascii="Arial" w:eastAsia="Times New Roman" w:hAnsi="Arial" w:cs="Arial"/>
          <w:i/>
          <w:iCs/>
          <w:color w:val="CF2E2E"/>
          <w:sz w:val="20"/>
          <w:szCs w:val="20"/>
          <w:vertAlign w:val="superscript"/>
          <w:lang w:eastAsia="it-IT"/>
        </w:rPr>
        <w:t xml:space="preserve"> mentre illustra i contenuti della mostra a dei visitatori</w:t>
      </w:r>
      <w:r w:rsidRPr="004E4F82">
        <w:rPr>
          <w:rFonts w:ascii="Arial" w:eastAsia="Times New Roman" w:hAnsi="Arial" w:cs="Arial"/>
          <w:color w:val="2A2A2A"/>
          <w:sz w:val="27"/>
          <w:szCs w:val="27"/>
          <w:lang w:eastAsia="it-IT"/>
        </w:rPr>
        <w:br/>
      </w:r>
      <w:r w:rsidRPr="004E4F82">
        <w:rPr>
          <w:rFonts w:ascii="Arial" w:eastAsia="Times New Roman" w:hAnsi="Arial" w:cs="Arial"/>
          <w:color w:val="2A2A2A"/>
          <w:sz w:val="27"/>
          <w:szCs w:val="27"/>
          <w:lang w:eastAsia="it-IT"/>
        </w:rPr>
        <w:br/>
      </w:r>
    </w:p>
    <w:p w:rsidR="004E4F82" w:rsidRPr="004E4F82" w:rsidRDefault="004E4F82" w:rsidP="004E4F82">
      <w:pPr>
        <w:shd w:val="clear" w:color="auto" w:fill="FFFFFF"/>
        <w:spacing w:before="150" w:after="150" w:line="240" w:lineRule="auto"/>
        <w:outlineLvl w:val="4"/>
        <w:rPr>
          <w:rFonts w:ascii="Bitter" w:eastAsia="Times New Roman" w:hAnsi="Bitter" w:cs="Times New Roman"/>
          <w:b/>
          <w:bCs/>
          <w:color w:val="000000"/>
          <w:sz w:val="21"/>
          <w:szCs w:val="21"/>
          <w:lang w:eastAsia="it-IT"/>
        </w:rPr>
      </w:pPr>
      <w:r w:rsidRPr="004E4F82">
        <w:rPr>
          <w:rFonts w:ascii="Bitter" w:eastAsia="Times New Roman" w:hAnsi="Bitter" w:cs="Times New Roman"/>
          <w:b/>
          <w:bCs/>
          <w:color w:val="000000"/>
          <w:sz w:val="21"/>
          <w:szCs w:val="21"/>
          <w:lang w:eastAsia="it-IT"/>
        </w:rPr>
        <w:br/>
        <w:t xml:space="preserve">Si è conclusa domenica 31 ottobre la mostra fotografica organizzata dalla Pro Loco di Pegli in collaborazione con il collezionista Elio </w:t>
      </w:r>
      <w:proofErr w:type="spellStart"/>
      <w:r w:rsidRPr="004E4F82">
        <w:rPr>
          <w:rFonts w:ascii="Bitter" w:eastAsia="Times New Roman" w:hAnsi="Bitter" w:cs="Times New Roman"/>
          <w:b/>
          <w:bCs/>
          <w:color w:val="000000"/>
          <w:sz w:val="21"/>
          <w:szCs w:val="21"/>
          <w:lang w:eastAsia="it-IT"/>
        </w:rPr>
        <w:t>Perazzo</w:t>
      </w:r>
      <w:proofErr w:type="spellEnd"/>
      <w:r w:rsidRPr="004E4F82">
        <w:rPr>
          <w:rFonts w:ascii="Bitter" w:eastAsia="Times New Roman" w:hAnsi="Bitter" w:cs="Times New Roman"/>
          <w:b/>
          <w:bCs/>
          <w:color w:val="000000"/>
          <w:sz w:val="21"/>
          <w:szCs w:val="21"/>
          <w:lang w:eastAsia="it-IT"/>
        </w:rPr>
        <w:t xml:space="preserve">, numerose le persone che l’hanno visitata. </w:t>
      </w:r>
      <w:proofErr w:type="gramStart"/>
      <w:r w:rsidRPr="004E4F82">
        <w:rPr>
          <w:rFonts w:ascii="Bitter" w:eastAsia="Times New Roman" w:hAnsi="Bitter" w:cs="Times New Roman"/>
          <w:b/>
          <w:bCs/>
          <w:color w:val="000000"/>
          <w:sz w:val="21"/>
          <w:szCs w:val="21"/>
          <w:lang w:eastAsia="it-IT"/>
        </w:rPr>
        <w:t>oltre</w:t>
      </w:r>
      <w:proofErr w:type="gramEnd"/>
      <w:r w:rsidRPr="004E4F82">
        <w:rPr>
          <w:rFonts w:ascii="Bitter" w:eastAsia="Times New Roman" w:hAnsi="Bitter" w:cs="Times New Roman"/>
          <w:b/>
          <w:bCs/>
          <w:color w:val="000000"/>
          <w:sz w:val="21"/>
          <w:szCs w:val="21"/>
          <w:lang w:eastAsia="it-IT"/>
        </w:rPr>
        <w:t xml:space="preserve"> 5.000…</w:t>
      </w:r>
    </w:p>
    <w:p w:rsidR="004E4F82" w:rsidRPr="004E4F82" w:rsidRDefault="004E4F82" w:rsidP="004E4F82">
      <w:pPr>
        <w:shd w:val="clear" w:color="auto" w:fill="FFFFFF"/>
        <w:spacing w:after="225" w:line="240" w:lineRule="auto"/>
        <w:rPr>
          <w:rFonts w:ascii="Arial" w:eastAsia="Times New Roman" w:hAnsi="Arial" w:cs="Arial"/>
          <w:color w:val="2A2A2A"/>
          <w:sz w:val="27"/>
          <w:szCs w:val="27"/>
          <w:lang w:eastAsia="it-IT"/>
        </w:rPr>
      </w:pPr>
      <w:proofErr w:type="gramStart"/>
      <w:r w:rsidRPr="004E4F82">
        <w:rPr>
          <w:rFonts w:ascii="Arial" w:eastAsia="Times New Roman" w:hAnsi="Arial" w:cs="Arial"/>
          <w:b/>
          <w:bCs/>
          <w:color w:val="2A2A2A"/>
          <w:sz w:val="27"/>
          <w:szCs w:val="27"/>
          <w:lang w:eastAsia="it-IT"/>
        </w:rPr>
        <w:t>di</w:t>
      </w:r>
      <w:proofErr w:type="gramEnd"/>
      <w:r w:rsidRPr="004E4F82">
        <w:rPr>
          <w:rFonts w:ascii="Arial" w:eastAsia="Times New Roman" w:hAnsi="Arial" w:cs="Arial"/>
          <w:b/>
          <w:bCs/>
          <w:color w:val="2A2A2A"/>
          <w:sz w:val="27"/>
          <w:szCs w:val="27"/>
          <w:lang w:eastAsia="it-IT"/>
        </w:rPr>
        <w:t> </w:t>
      </w:r>
      <w:r w:rsidRPr="004E4F82">
        <w:rPr>
          <w:rFonts w:ascii="Arial" w:eastAsia="Times New Roman" w:hAnsi="Arial" w:cs="Arial"/>
          <w:b/>
          <w:bCs/>
          <w:i/>
          <w:iCs/>
          <w:color w:val="2A2A2A"/>
          <w:sz w:val="27"/>
          <w:szCs w:val="27"/>
          <w:lang w:eastAsia="it-IT"/>
        </w:rPr>
        <w:t>Antonello Rivano</w:t>
      </w:r>
      <w:r w:rsidRPr="004E4F82">
        <w:rPr>
          <w:rFonts w:ascii="Arial" w:eastAsia="Times New Roman" w:hAnsi="Arial" w:cs="Arial"/>
          <w:color w:val="2A2A2A"/>
          <w:sz w:val="27"/>
          <w:szCs w:val="27"/>
          <w:lang w:eastAsia="it-IT"/>
        </w:rPr>
        <w:br/>
        <w:t xml:space="preserve">Per il resoconto della mostra attingiamo direttamente dalle parole di Elvio </w:t>
      </w:r>
      <w:proofErr w:type="spellStart"/>
      <w:r w:rsidRPr="004E4F82">
        <w:rPr>
          <w:rFonts w:ascii="Arial" w:eastAsia="Times New Roman" w:hAnsi="Arial" w:cs="Arial"/>
          <w:color w:val="2A2A2A"/>
          <w:sz w:val="27"/>
          <w:szCs w:val="27"/>
          <w:lang w:eastAsia="it-IT"/>
        </w:rPr>
        <w:t>Perazzo</w:t>
      </w:r>
      <w:proofErr w:type="spellEnd"/>
      <w:r w:rsidRPr="004E4F82">
        <w:rPr>
          <w:rFonts w:ascii="Arial" w:eastAsia="Times New Roman" w:hAnsi="Arial" w:cs="Arial"/>
          <w:color w:val="2A2A2A"/>
          <w:sz w:val="27"/>
          <w:szCs w:val="27"/>
          <w:lang w:eastAsia="it-IT"/>
        </w:rPr>
        <w:t xml:space="preserve"> “</w:t>
      </w:r>
      <w:r w:rsidRPr="004E4F82">
        <w:rPr>
          <w:rFonts w:ascii="Arial" w:eastAsia="Times New Roman" w:hAnsi="Arial" w:cs="Arial"/>
          <w:i/>
          <w:iCs/>
          <w:color w:val="2A2A2A"/>
          <w:sz w:val="27"/>
          <w:szCs w:val="27"/>
          <w:lang w:eastAsia="it-IT"/>
        </w:rPr>
        <w:t xml:space="preserve">Abbiamo contato oltre 5000 presenze di non solo pegliesi ed oltre 400 commenti estremamente favorevoli ed entusiasti per l’iniziativa. Questo mi obbliga a ringraziare la Pro Loco di Pegli per la solerzia e la costante presenza e competenza nel promuovere e gestire l’evento e a sottolineare la riconosciuta e notevole professionalità di Giulio Photo Pegli di Viale Modugno che ha consentito di apprezzare le 170 riproduzioni </w:t>
      </w:r>
      <w:proofErr w:type="gramStart"/>
      <w:r w:rsidRPr="004E4F82">
        <w:rPr>
          <w:rFonts w:ascii="Arial" w:eastAsia="Times New Roman" w:hAnsi="Arial" w:cs="Arial"/>
          <w:i/>
          <w:iCs/>
          <w:color w:val="2A2A2A"/>
          <w:sz w:val="27"/>
          <w:szCs w:val="27"/>
          <w:lang w:eastAsia="it-IT"/>
        </w:rPr>
        <w:t>esposte.</w:t>
      </w:r>
      <w:r w:rsidRPr="004E4F82">
        <w:rPr>
          <w:rFonts w:ascii="Arial" w:eastAsia="Times New Roman" w:hAnsi="Arial" w:cs="Arial"/>
          <w:color w:val="2A2A2A"/>
          <w:sz w:val="27"/>
          <w:szCs w:val="27"/>
          <w:lang w:eastAsia="it-IT"/>
        </w:rPr>
        <w:t>“</w:t>
      </w:r>
      <w:proofErr w:type="gramEnd"/>
    </w:p>
    <w:p w:rsidR="004E4F82" w:rsidRPr="004E4F82" w:rsidRDefault="004E4F82" w:rsidP="004E4F82">
      <w:pPr>
        <w:spacing w:after="0" w:line="240" w:lineRule="auto"/>
        <w:rPr>
          <w:rFonts w:ascii="Times New Roman" w:eastAsia="Times New Roman" w:hAnsi="Times New Roman" w:cs="Times New Roman"/>
          <w:sz w:val="24"/>
          <w:szCs w:val="24"/>
          <w:lang w:eastAsia="it-IT"/>
        </w:rPr>
      </w:pPr>
      <w:r w:rsidRPr="004E4F82">
        <w:rPr>
          <w:rFonts w:ascii="Times New Roman" w:eastAsia="Times New Roman" w:hAnsi="Times New Roman" w:cs="Times New Roman"/>
          <w:noProof/>
          <w:sz w:val="24"/>
          <w:szCs w:val="24"/>
          <w:lang w:eastAsia="it-IT"/>
        </w:rPr>
        <w:drawing>
          <wp:inline distT="0" distB="0" distL="0" distR="0" wp14:anchorId="49837DA8" wp14:editId="64D73C5D">
            <wp:extent cx="4572000" cy="2714625"/>
            <wp:effectExtent l="0" t="0" r="0" b="9525"/>
            <wp:docPr id="2" name="Immagine 2" descr="https://www.istitutogalanteoliva.it/magazine/wp-content/uploads/2021/11/250343341_420364346357797_486115044943583863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istitutogalanteoliva.it/magazine/wp-content/uploads/2021/11/250343341_420364346357797_4861150449435838635_n.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72000" cy="2714625"/>
                    </a:xfrm>
                    <a:prstGeom prst="rect">
                      <a:avLst/>
                    </a:prstGeom>
                    <a:noFill/>
                    <a:ln>
                      <a:noFill/>
                    </a:ln>
                  </pic:spPr>
                </pic:pic>
              </a:graphicData>
            </a:graphic>
          </wp:inline>
        </w:drawing>
      </w:r>
      <w:r w:rsidRPr="004E4F82">
        <w:rPr>
          <w:rFonts w:ascii="Times New Roman" w:eastAsia="Times New Roman" w:hAnsi="Times New Roman" w:cs="Times New Roman"/>
          <w:color w:val="CF2E2E"/>
          <w:sz w:val="20"/>
          <w:szCs w:val="20"/>
          <w:vertAlign w:val="superscript"/>
          <w:lang w:eastAsia="it-IT"/>
        </w:rPr>
        <w:t>Riproduzione i manifesti pubblicitari esposte davanti all’ingresso della mostra</w:t>
      </w:r>
    </w:p>
    <w:p w:rsidR="004E4F82" w:rsidRPr="004E4F82" w:rsidRDefault="004E4F82" w:rsidP="004E4F82">
      <w:pPr>
        <w:shd w:val="clear" w:color="auto" w:fill="FFFFFF"/>
        <w:spacing w:after="225" w:line="240" w:lineRule="auto"/>
        <w:rPr>
          <w:rFonts w:ascii="Arial" w:eastAsia="Times New Roman" w:hAnsi="Arial" w:cs="Arial"/>
          <w:color w:val="2A2A2A"/>
          <w:sz w:val="27"/>
          <w:szCs w:val="27"/>
          <w:lang w:eastAsia="it-IT"/>
        </w:rPr>
      </w:pPr>
      <w:r w:rsidRPr="004E4F82">
        <w:rPr>
          <w:rFonts w:ascii="Arial" w:eastAsia="Times New Roman" w:hAnsi="Arial" w:cs="Arial"/>
          <w:color w:val="2A2A2A"/>
          <w:sz w:val="27"/>
          <w:szCs w:val="27"/>
          <w:lang w:eastAsia="it-IT"/>
        </w:rPr>
        <w:t xml:space="preserve">La mostra si è svolta presso il Centro Culturale Pegliese dal 16 Ottobre al 31 Ottobre. Tante le riproduzioni di immagini che ritraevano una Pegli colorata, e </w:t>
      </w:r>
      <w:r w:rsidRPr="004E4F82">
        <w:rPr>
          <w:rFonts w:ascii="Arial" w:eastAsia="Times New Roman" w:hAnsi="Arial" w:cs="Arial"/>
          <w:color w:val="2A2A2A"/>
          <w:sz w:val="27"/>
          <w:szCs w:val="27"/>
          <w:lang w:eastAsia="it-IT"/>
        </w:rPr>
        <w:lastRenderedPageBreak/>
        <w:t xml:space="preserve">nei suoi aspetti più </w:t>
      </w:r>
      <w:proofErr w:type="gramStart"/>
      <w:r w:rsidRPr="004E4F82">
        <w:rPr>
          <w:rFonts w:ascii="Arial" w:eastAsia="Times New Roman" w:hAnsi="Arial" w:cs="Arial"/>
          <w:color w:val="2A2A2A"/>
          <w:sz w:val="27"/>
          <w:szCs w:val="27"/>
          <w:lang w:eastAsia="it-IT"/>
        </w:rPr>
        <w:t>belli  e</w:t>
      </w:r>
      <w:proofErr w:type="gramEnd"/>
      <w:r w:rsidRPr="004E4F82">
        <w:rPr>
          <w:rFonts w:ascii="Arial" w:eastAsia="Times New Roman" w:hAnsi="Arial" w:cs="Arial"/>
          <w:color w:val="2A2A2A"/>
          <w:sz w:val="27"/>
          <w:szCs w:val="27"/>
          <w:lang w:eastAsia="it-IT"/>
        </w:rPr>
        <w:t xml:space="preserve"> caratteristici, di un tempo ormai andato: centosettanta più una serie di manifesti pubblicitari. Materiale fornito dal collezionista Elvio </w:t>
      </w:r>
      <w:proofErr w:type="spellStart"/>
      <w:r w:rsidRPr="004E4F82">
        <w:rPr>
          <w:rFonts w:ascii="Arial" w:eastAsia="Times New Roman" w:hAnsi="Arial" w:cs="Arial"/>
          <w:color w:val="2A2A2A"/>
          <w:sz w:val="27"/>
          <w:szCs w:val="27"/>
          <w:lang w:eastAsia="it-IT"/>
        </w:rPr>
        <w:t>Perazzo</w:t>
      </w:r>
      <w:proofErr w:type="spellEnd"/>
      <w:r w:rsidRPr="004E4F82">
        <w:rPr>
          <w:rFonts w:ascii="Arial" w:eastAsia="Times New Roman" w:hAnsi="Arial" w:cs="Arial"/>
          <w:color w:val="2A2A2A"/>
          <w:sz w:val="27"/>
          <w:szCs w:val="27"/>
          <w:lang w:eastAsia="it-IT"/>
        </w:rPr>
        <w:t xml:space="preserve">, un “felicemente pensionato”, come lui stesso si definisce, pegliese  che oltre al raccogliere foto, cartoline  e pubblicazioni che riguardano la sua Pegli , le condivide in rete attraverso i social, la sua pagina FB “Pegli da scoprire” conta 1500 fedelissimi </w:t>
      </w:r>
      <w:proofErr w:type="spellStart"/>
      <w:r w:rsidRPr="004E4F82">
        <w:rPr>
          <w:rFonts w:ascii="Arial" w:eastAsia="Times New Roman" w:hAnsi="Arial" w:cs="Arial"/>
          <w:color w:val="2A2A2A"/>
          <w:sz w:val="27"/>
          <w:szCs w:val="27"/>
          <w:lang w:eastAsia="it-IT"/>
        </w:rPr>
        <w:t>Followers</w:t>
      </w:r>
      <w:proofErr w:type="spellEnd"/>
      <w:r w:rsidRPr="004E4F82">
        <w:rPr>
          <w:rFonts w:ascii="Arial" w:eastAsia="Times New Roman" w:hAnsi="Arial" w:cs="Arial"/>
          <w:color w:val="2A2A2A"/>
          <w:sz w:val="27"/>
          <w:szCs w:val="27"/>
          <w:lang w:eastAsia="it-IT"/>
        </w:rPr>
        <w:t>, e sul sito </w:t>
      </w:r>
      <w:hyperlink r:id="rId6" w:tgtFrame="_blank" w:history="1">
        <w:r w:rsidRPr="004E4F82">
          <w:rPr>
            <w:rFonts w:ascii="Arial" w:eastAsia="Times New Roman" w:hAnsi="Arial" w:cs="Arial"/>
            <w:color w:val="1E70CD"/>
            <w:sz w:val="27"/>
            <w:szCs w:val="27"/>
            <w:u w:val="single"/>
            <w:lang w:eastAsia="it-IT"/>
          </w:rPr>
          <w:t>www.pegliese.it</w:t>
        </w:r>
      </w:hyperlink>
      <w:r w:rsidRPr="004E4F82">
        <w:rPr>
          <w:rFonts w:ascii="Arial" w:eastAsia="Times New Roman" w:hAnsi="Arial" w:cs="Arial"/>
          <w:color w:val="2A2A2A"/>
          <w:sz w:val="27"/>
          <w:szCs w:val="27"/>
          <w:lang w:eastAsia="it-IT"/>
        </w:rPr>
        <w:t> dove sono presenti ben cinquemila file.  </w:t>
      </w:r>
    </w:p>
    <w:p w:rsidR="004E4F82" w:rsidRPr="004E4F82" w:rsidRDefault="004E4F82" w:rsidP="004E4F82">
      <w:pPr>
        <w:spacing w:after="0" w:line="240" w:lineRule="auto"/>
        <w:rPr>
          <w:rFonts w:ascii="Times New Roman" w:eastAsia="Times New Roman" w:hAnsi="Times New Roman" w:cs="Times New Roman"/>
          <w:sz w:val="24"/>
          <w:szCs w:val="24"/>
          <w:lang w:eastAsia="it-IT"/>
        </w:rPr>
      </w:pPr>
      <w:r w:rsidRPr="004E4F82">
        <w:rPr>
          <w:rFonts w:ascii="Times New Roman" w:eastAsia="Times New Roman" w:hAnsi="Times New Roman" w:cs="Times New Roman"/>
          <w:noProof/>
          <w:sz w:val="24"/>
          <w:szCs w:val="24"/>
          <w:lang w:eastAsia="it-IT"/>
        </w:rPr>
        <w:drawing>
          <wp:inline distT="0" distB="0" distL="0" distR="0" wp14:anchorId="547879C3" wp14:editId="015E471C">
            <wp:extent cx="4572000" cy="2714625"/>
            <wp:effectExtent l="0" t="0" r="0" b="9525"/>
            <wp:docPr id="3" name="Immagine 3" descr="https://www.istitutogalanteoliva.it/magazine/wp-content/uploads/2021/11/250203076_420364729691092_959748331705025786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istitutogalanteoliva.it/magazine/wp-content/uploads/2021/11/250203076_420364729691092_959748331705025786_n-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000" cy="2714625"/>
                    </a:xfrm>
                    <a:prstGeom prst="rect">
                      <a:avLst/>
                    </a:prstGeom>
                    <a:noFill/>
                    <a:ln>
                      <a:noFill/>
                    </a:ln>
                  </pic:spPr>
                </pic:pic>
              </a:graphicData>
            </a:graphic>
          </wp:inline>
        </w:drawing>
      </w:r>
      <w:r w:rsidRPr="004E4F82">
        <w:rPr>
          <w:rFonts w:ascii="Times New Roman" w:eastAsia="Times New Roman" w:hAnsi="Times New Roman" w:cs="Times New Roman"/>
          <w:color w:val="CF2E2E"/>
          <w:sz w:val="20"/>
          <w:szCs w:val="20"/>
          <w:vertAlign w:val="superscript"/>
          <w:lang w:eastAsia="it-IT"/>
        </w:rPr>
        <w:t>Una delle riproduzioni esposte</w:t>
      </w:r>
    </w:p>
    <w:p w:rsidR="004E4F82" w:rsidRPr="004E4F82" w:rsidRDefault="004E4F82" w:rsidP="004E4F82">
      <w:pPr>
        <w:shd w:val="clear" w:color="auto" w:fill="FFFFFF"/>
        <w:spacing w:after="225" w:line="240" w:lineRule="auto"/>
        <w:rPr>
          <w:rFonts w:ascii="Arial" w:eastAsia="Times New Roman" w:hAnsi="Arial" w:cs="Arial"/>
          <w:color w:val="2A2A2A"/>
          <w:sz w:val="27"/>
          <w:szCs w:val="27"/>
          <w:lang w:eastAsia="it-IT"/>
        </w:rPr>
      </w:pPr>
      <w:r w:rsidRPr="004E4F82">
        <w:rPr>
          <w:rFonts w:ascii="Arial" w:eastAsia="Times New Roman" w:hAnsi="Arial" w:cs="Arial"/>
          <w:color w:val="2A2A2A"/>
          <w:sz w:val="27"/>
          <w:szCs w:val="27"/>
          <w:lang w:eastAsia="it-IT"/>
        </w:rPr>
        <w:t>La Mostra ha avuto come soggetto i colori delle cartoline, acquerelli, guide turistiche e manifesti che hanno accompagnato Pegli attraverso un percorso che inizia nel 1890 e termina nel 1972. Con quelle immagini abbiam o l’epopea del turismo d’</w:t>
      </w:r>
      <w:proofErr w:type="spellStart"/>
      <w:r w:rsidRPr="004E4F82">
        <w:rPr>
          <w:rFonts w:ascii="Arial" w:eastAsia="Times New Roman" w:hAnsi="Arial" w:cs="Arial"/>
          <w:color w:val="2A2A2A"/>
          <w:sz w:val="27"/>
          <w:szCs w:val="27"/>
          <w:lang w:eastAsia="it-IT"/>
        </w:rPr>
        <w:t>elite</w:t>
      </w:r>
      <w:proofErr w:type="spellEnd"/>
      <w:r w:rsidRPr="004E4F82">
        <w:rPr>
          <w:rFonts w:ascii="Arial" w:eastAsia="Times New Roman" w:hAnsi="Arial" w:cs="Arial"/>
          <w:color w:val="2A2A2A"/>
          <w:sz w:val="27"/>
          <w:szCs w:val="27"/>
          <w:lang w:eastAsia="it-IT"/>
        </w:rPr>
        <w:t xml:space="preserve"> che si estende dal primo novecento fino all’inizio della Seconda Guerra Mondiale ed il turismo di massa del dopoguerra fino al declino della Pegli turistica che si concretizzerà con la chiusura dell’Azienda Autonoma di Soggiorno nel 1981.</w:t>
      </w:r>
    </w:p>
    <w:p w:rsidR="004E4F82" w:rsidRPr="004E4F82" w:rsidRDefault="004E4F82" w:rsidP="004E4F82">
      <w:pPr>
        <w:shd w:val="clear" w:color="auto" w:fill="FFFFFF"/>
        <w:spacing w:after="225" w:line="240" w:lineRule="auto"/>
        <w:rPr>
          <w:rFonts w:ascii="Arial" w:eastAsia="Times New Roman" w:hAnsi="Arial" w:cs="Arial"/>
          <w:color w:val="2A2A2A"/>
          <w:sz w:val="27"/>
          <w:szCs w:val="27"/>
          <w:lang w:eastAsia="it-IT"/>
        </w:rPr>
      </w:pPr>
      <w:hyperlink r:id="rId8" w:tgtFrame="_blank" w:history="1">
        <w:r w:rsidRPr="004E4F82">
          <w:rPr>
            <w:rFonts w:ascii="Arial" w:eastAsia="Times New Roman" w:hAnsi="Arial" w:cs="Arial"/>
            <w:noProof/>
            <w:color w:val="FBA100"/>
            <w:sz w:val="27"/>
            <w:szCs w:val="27"/>
            <w:lang w:eastAsia="it-IT"/>
          </w:rPr>
          <w:drawing>
            <wp:inline distT="0" distB="0" distL="0" distR="0" wp14:anchorId="2CE3FE9D" wp14:editId="2B1ECD30">
              <wp:extent cx="676275" cy="676275"/>
              <wp:effectExtent l="0" t="0" r="9525" b="9525"/>
              <wp:docPr id="4" name="Immagine 4" descr="https://www.istitutogalanteoliva.it/magazine/wp-content/uploads/2021/04/Antonello-Rivano-1-1.jp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istitutogalanteoliva.it/magazine/wp-content/uploads/2021/04/Antonello-Rivano-1-1.jpg">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inline>
          </w:drawing>
        </w:r>
        <w:r w:rsidRPr="004E4F82">
          <w:rPr>
            <w:rFonts w:ascii="Arial" w:eastAsia="Times New Roman" w:hAnsi="Arial" w:cs="Arial"/>
            <w:i/>
            <w:iCs/>
            <w:color w:val="FBA100"/>
            <w:sz w:val="27"/>
            <w:szCs w:val="27"/>
            <w:u w:val="single"/>
            <w:lang w:eastAsia="it-IT"/>
          </w:rPr>
          <w:t>Antonello Rivano</w:t>
        </w:r>
      </w:hyperlink>
      <w:r w:rsidRPr="004E4F82">
        <w:rPr>
          <w:rFonts w:ascii="Arial" w:eastAsia="Times New Roman" w:hAnsi="Arial" w:cs="Arial"/>
          <w:color w:val="2A2A2A"/>
          <w:sz w:val="27"/>
          <w:szCs w:val="27"/>
          <w:lang w:eastAsia="it-IT"/>
        </w:rPr>
        <w:br/>
      </w:r>
      <w:r w:rsidRPr="004E4F82">
        <w:rPr>
          <w:rFonts w:ascii="Arial" w:eastAsia="Times New Roman" w:hAnsi="Arial" w:cs="Arial"/>
          <w:color w:val="2A2A2A"/>
          <w:sz w:val="20"/>
          <w:szCs w:val="20"/>
          <w:vertAlign w:val="superscript"/>
          <w:lang w:eastAsia="it-IT"/>
        </w:rPr>
        <w:t>Direttore di redazione e coordinatore nazionale Polis SA Magazine</w:t>
      </w:r>
    </w:p>
    <w:p w:rsidR="004E4F82" w:rsidRPr="004E4F82" w:rsidRDefault="004E4F82" w:rsidP="004E4F82">
      <w:pPr>
        <w:shd w:val="clear" w:color="auto" w:fill="FFFFFF"/>
        <w:spacing w:after="225" w:line="240" w:lineRule="auto"/>
        <w:rPr>
          <w:rFonts w:ascii="Arial" w:eastAsia="Times New Roman" w:hAnsi="Arial" w:cs="Arial"/>
          <w:color w:val="2A2A2A"/>
          <w:sz w:val="27"/>
          <w:szCs w:val="27"/>
          <w:lang w:eastAsia="it-IT"/>
        </w:rPr>
      </w:pPr>
      <w:r w:rsidRPr="004E4F82">
        <w:rPr>
          <w:rFonts w:ascii="Arial" w:eastAsia="Times New Roman" w:hAnsi="Arial" w:cs="Arial"/>
          <w:color w:val="2A2A2A"/>
          <w:sz w:val="27"/>
          <w:szCs w:val="27"/>
          <w:lang w:eastAsia="it-IT"/>
        </w:rPr>
        <w:t>©Polis SA Magazine- Redazione Liguria</w:t>
      </w:r>
    </w:p>
    <w:p w:rsidR="00E117B9" w:rsidRDefault="00E117B9"/>
    <w:sectPr w:rsidR="00E117B9" w:rsidSect="004E4F82">
      <w:pgSz w:w="11906" w:h="16838"/>
      <w:pgMar w:top="28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itter">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418B"/>
    <w:rsid w:val="0008418B"/>
    <w:rsid w:val="004E4F82"/>
    <w:rsid w:val="00624B5D"/>
    <w:rsid w:val="00E117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66C39DA-D42C-41A6-942E-45FBE4CE9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7890125">
      <w:bodyDiv w:val="1"/>
      <w:marLeft w:val="0"/>
      <w:marRight w:val="0"/>
      <w:marTop w:val="0"/>
      <w:marBottom w:val="0"/>
      <w:divBdr>
        <w:top w:val="none" w:sz="0" w:space="0" w:color="auto"/>
        <w:left w:val="none" w:sz="0" w:space="0" w:color="auto"/>
        <w:bottom w:val="none" w:sz="0" w:space="0" w:color="auto"/>
        <w:right w:val="none" w:sz="0" w:space="0" w:color="auto"/>
      </w:divBdr>
      <w:divsChild>
        <w:div w:id="1144812842">
          <w:marLeft w:val="0"/>
          <w:marRight w:val="0"/>
          <w:marTop w:val="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stitutogalanteoliva.it/magazine/antonello-rivano/" TargetMode="External"/><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l.facebook.com/l.php?u=http%3A%2F%2Fwww.pegliese.it%2F%3Ffbclid%3DIwAR3rPpMtBh1Ds6dOJQqbMDi5LP5B9Nne2Oefuak0Feupi6bHN5HkLNf02m4&amp;h=AT13VRCcxxZ_GzNVCGeUyRVL3kPxpZDXC8WE1-fESpGoKBnps9OVZew0Lw6jEbRhIuntDJQf2XuK-tizBErW1WTx6wBNmkeYt2kmEo1ySWqo4poYFdWFBU5DMGfVmVX5g10" TargetMode="External"/><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403</Words>
  <Characters>2299</Characters>
  <Application>Microsoft Office Word</Application>
  <DocSecurity>0</DocSecurity>
  <Lines>19</Lines>
  <Paragraphs>5</Paragraphs>
  <ScaleCrop>false</ScaleCrop>
  <HeadingPairs>
    <vt:vector size="4" baseType="variant">
      <vt:variant>
        <vt:lpstr>Titolo</vt:lpstr>
      </vt:variant>
      <vt:variant>
        <vt:i4>1</vt:i4>
      </vt:variant>
      <vt:variant>
        <vt:lpstr>Intestazioni</vt:lpstr>
      </vt:variant>
      <vt:variant>
        <vt:i4>1</vt:i4>
      </vt:variant>
    </vt:vector>
  </HeadingPairs>
  <TitlesOfParts>
    <vt:vector size="2" baseType="lpstr">
      <vt:lpstr/>
      <vt:lpstr>        Successo di pubblico per la mostra fotografica “Pegli, attraverso i colori del n</vt:lpstr>
    </vt:vector>
  </TitlesOfParts>
  <Company/>
  <LinksUpToDate>false</LinksUpToDate>
  <CharactersWithSpaces>2697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Antonello Rivano</dc:creator>
  <cp:keywords/>
  <dc:description/>
  <cp:lastModifiedBy>Antonello Rivano</cp:lastModifiedBy>
  <cp:revision>2</cp:revision>
  <dcterms:created xsi:type="dcterms:W3CDTF">2021-11-11T14:31:00Z</dcterms:created>
  <dcterms:modified xsi:type="dcterms:W3CDTF">2021-11-11T14:31:00Z</dcterms:modified>
</cp:coreProperties>
</file>